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2F62C" w14:textId="0EF89FEE" w:rsidR="008B0FA4" w:rsidRPr="00EF39F2" w:rsidRDefault="00203387" w:rsidP="0034368B">
      <w:pPr>
        <w:suppressAutoHyphens/>
        <w:spacing w:after="120"/>
        <w:jc w:val="center"/>
        <w:rPr>
          <w:rFonts w:asciiTheme="minorHAnsi" w:hAnsiTheme="minorHAnsi" w:cstheme="minorHAnsi"/>
          <w:iCs/>
          <w:lang w:eastAsia="ar-SA"/>
        </w:rPr>
      </w:pPr>
      <w:r w:rsidRPr="00EF39F2">
        <w:rPr>
          <w:rFonts w:asciiTheme="minorHAnsi" w:hAnsiTheme="minorHAnsi" w:cstheme="minorHAnsi"/>
          <w:b/>
          <w:iCs/>
          <w:lang w:eastAsia="ar-SA"/>
        </w:rPr>
        <w:t>FORMULARZ OFERTOWY</w:t>
      </w:r>
    </w:p>
    <w:p w14:paraId="63BAB273" w14:textId="77777777" w:rsidR="007C6B27" w:rsidRPr="00EF39F2" w:rsidRDefault="00084F8C" w:rsidP="0034368B">
      <w:pPr>
        <w:pStyle w:val="Tekstpodstawowy"/>
        <w:spacing w:line="240" w:lineRule="auto"/>
        <w:ind w:left="255" w:right="284"/>
        <w:jc w:val="center"/>
        <w:rPr>
          <w:rFonts w:asciiTheme="minorHAnsi" w:hAnsiTheme="minorHAnsi" w:cstheme="minorHAnsi"/>
          <w:sz w:val="20"/>
          <w:szCs w:val="20"/>
          <w:lang w:eastAsia="ar-SA"/>
        </w:rPr>
      </w:pPr>
      <w:r w:rsidRPr="00EF39F2">
        <w:rPr>
          <w:rFonts w:asciiTheme="minorHAnsi" w:hAnsiTheme="minorHAnsi" w:cstheme="minorHAnsi"/>
          <w:sz w:val="20"/>
          <w:szCs w:val="20"/>
          <w:lang w:eastAsia="ar-SA"/>
        </w:rPr>
        <w:t xml:space="preserve">OFERTA DLA FIRMY </w:t>
      </w:r>
    </w:p>
    <w:p w14:paraId="73F7C197" w14:textId="77777777" w:rsidR="0053698A" w:rsidRPr="0053698A" w:rsidRDefault="0053698A" w:rsidP="0053698A">
      <w:pPr>
        <w:jc w:val="center"/>
        <w:rPr>
          <w:rFonts w:asciiTheme="minorHAnsi" w:hAnsiTheme="minorHAnsi" w:cstheme="minorHAnsi"/>
          <w:b/>
          <w:sz w:val="20"/>
          <w:szCs w:val="20"/>
          <w:lang w:eastAsia="ar-SA"/>
        </w:rPr>
      </w:pPr>
      <w:r w:rsidRPr="0053698A">
        <w:rPr>
          <w:rFonts w:asciiTheme="minorHAnsi" w:hAnsiTheme="minorHAnsi" w:cstheme="minorHAnsi"/>
          <w:b/>
          <w:sz w:val="20"/>
          <w:szCs w:val="20"/>
          <w:lang w:eastAsia="ar-SA"/>
        </w:rPr>
        <w:t>MARDOM-SPÓŁKA Z OGRANICZONĄ ODPOWIEDZIALNOŚCIĄ</w:t>
      </w:r>
    </w:p>
    <w:p w14:paraId="5AEACF8B" w14:textId="45D10F7E" w:rsidR="00397778" w:rsidRPr="00EF39F2" w:rsidRDefault="0053698A" w:rsidP="0053698A">
      <w:pPr>
        <w:jc w:val="center"/>
        <w:rPr>
          <w:rFonts w:asciiTheme="minorHAnsi" w:hAnsiTheme="minorHAnsi" w:cstheme="minorHAnsi"/>
          <w:b/>
          <w:sz w:val="20"/>
          <w:szCs w:val="20"/>
          <w:lang w:eastAsia="ar-SA"/>
        </w:rPr>
      </w:pPr>
      <w:r w:rsidRPr="0053698A">
        <w:rPr>
          <w:rFonts w:asciiTheme="minorHAnsi" w:hAnsiTheme="minorHAnsi" w:cstheme="minorHAnsi"/>
          <w:b/>
          <w:sz w:val="20"/>
          <w:szCs w:val="20"/>
          <w:lang w:eastAsia="ar-SA"/>
        </w:rPr>
        <w:t>ul. Ratajska 11a</w:t>
      </w:r>
      <w:r>
        <w:rPr>
          <w:rFonts w:asciiTheme="minorHAnsi" w:hAnsiTheme="minorHAnsi" w:cstheme="minorHAnsi"/>
          <w:b/>
          <w:sz w:val="20"/>
          <w:szCs w:val="20"/>
          <w:lang w:eastAsia="ar-SA"/>
        </w:rPr>
        <w:t xml:space="preserve">, </w:t>
      </w:r>
      <w:r w:rsidRPr="0053698A">
        <w:rPr>
          <w:rFonts w:asciiTheme="minorHAnsi" w:hAnsiTheme="minorHAnsi" w:cstheme="minorHAnsi"/>
          <w:b/>
          <w:sz w:val="20"/>
          <w:szCs w:val="20"/>
          <w:lang w:eastAsia="ar-SA"/>
        </w:rPr>
        <w:t>91-231 Łódź</w:t>
      </w:r>
    </w:p>
    <w:p w14:paraId="45B2BC86" w14:textId="77777777" w:rsidR="00F31520" w:rsidRPr="00EF39F2" w:rsidRDefault="00F31520" w:rsidP="0034368B">
      <w:pPr>
        <w:jc w:val="both"/>
        <w:rPr>
          <w:rFonts w:asciiTheme="minorHAnsi" w:hAnsiTheme="minorHAnsi" w:cstheme="minorHAnsi"/>
          <w:sz w:val="16"/>
          <w:szCs w:val="16"/>
          <w:lang w:eastAsia="ar-SA"/>
        </w:rPr>
      </w:pPr>
    </w:p>
    <w:p w14:paraId="15BD3E6B" w14:textId="7279E902" w:rsidR="0053698A" w:rsidRDefault="00511B15" w:rsidP="0034368B">
      <w:pPr>
        <w:spacing w:after="200"/>
        <w:jc w:val="both"/>
        <w:rPr>
          <w:rFonts w:asciiTheme="minorHAnsi" w:hAnsiTheme="minorHAnsi" w:cstheme="minorHAnsi"/>
          <w:sz w:val="20"/>
          <w:szCs w:val="20"/>
          <w:lang w:eastAsia="ar-SA"/>
        </w:rPr>
      </w:pPr>
      <w:r w:rsidRPr="00EF39F2">
        <w:rPr>
          <w:rFonts w:asciiTheme="minorHAnsi" w:hAnsiTheme="minorHAnsi" w:cstheme="minorHAnsi"/>
          <w:sz w:val="20"/>
          <w:szCs w:val="20"/>
          <w:lang w:eastAsia="ar-SA"/>
        </w:rPr>
        <w:t>W odpowied</w:t>
      </w:r>
      <w:r w:rsidR="00CB069A" w:rsidRPr="00EF39F2">
        <w:rPr>
          <w:rFonts w:asciiTheme="minorHAnsi" w:hAnsiTheme="minorHAnsi" w:cstheme="minorHAnsi"/>
          <w:sz w:val="20"/>
          <w:szCs w:val="20"/>
          <w:lang w:eastAsia="ar-SA"/>
        </w:rPr>
        <w:t xml:space="preserve">zi na zapytanie ofertowe </w:t>
      </w:r>
      <w:r w:rsidR="00943864" w:rsidRPr="00943864">
        <w:rPr>
          <w:rFonts w:asciiTheme="minorHAnsi" w:hAnsiTheme="minorHAnsi" w:cstheme="minorHAnsi"/>
          <w:bCs/>
          <w:sz w:val="20"/>
          <w:szCs w:val="20"/>
          <w:lang w:eastAsia="ar-SA"/>
        </w:rPr>
        <w:t xml:space="preserve">na </w:t>
      </w:r>
      <w:r w:rsidR="00D943DC" w:rsidRPr="00D943DC">
        <w:rPr>
          <w:rFonts w:asciiTheme="minorHAnsi" w:hAnsiTheme="minorHAnsi" w:cstheme="minorHAnsi"/>
          <w:bCs/>
          <w:sz w:val="20"/>
          <w:szCs w:val="20"/>
          <w:lang w:eastAsia="ar-SA"/>
        </w:rPr>
        <w:t>zakup instalacji OZE – instalacji fotowoltaicznej</w:t>
      </w:r>
      <w:r w:rsidR="00397778" w:rsidRPr="00EF39F2">
        <w:rPr>
          <w:rFonts w:asciiTheme="minorHAnsi" w:hAnsiTheme="minorHAnsi" w:cstheme="minorHAnsi"/>
          <w:sz w:val="20"/>
          <w:szCs w:val="20"/>
        </w:rPr>
        <w:t>,</w:t>
      </w:r>
      <w:r w:rsidRPr="00EF39F2">
        <w:rPr>
          <w:rFonts w:asciiTheme="minorHAnsi" w:hAnsiTheme="minorHAnsi" w:cstheme="minorHAnsi"/>
          <w:i/>
          <w:sz w:val="20"/>
          <w:szCs w:val="20"/>
          <w:lang w:eastAsia="ar-SA"/>
        </w:rPr>
        <w:t xml:space="preserve"> </w:t>
      </w:r>
      <w:r w:rsidRPr="00EF39F2">
        <w:rPr>
          <w:rFonts w:asciiTheme="minorHAnsi" w:hAnsiTheme="minorHAnsi" w:cstheme="minorHAnsi"/>
          <w:sz w:val="20"/>
          <w:szCs w:val="20"/>
          <w:lang w:eastAsia="ar-SA"/>
        </w:rPr>
        <w:t xml:space="preserve">składam niniejszą ofertę na wykonanie </w:t>
      </w:r>
      <w:r w:rsidR="00E60212" w:rsidRPr="00EF39F2">
        <w:rPr>
          <w:rFonts w:asciiTheme="minorHAnsi" w:hAnsiTheme="minorHAnsi" w:cstheme="minorHAnsi"/>
          <w:sz w:val="20"/>
          <w:szCs w:val="20"/>
          <w:lang w:eastAsia="ar-SA"/>
        </w:rPr>
        <w:t>Przedmiotu</w:t>
      </w:r>
      <w:r w:rsidRPr="00EF39F2">
        <w:rPr>
          <w:rFonts w:asciiTheme="minorHAnsi" w:hAnsiTheme="minorHAnsi" w:cstheme="minorHAnsi"/>
          <w:sz w:val="20"/>
          <w:szCs w:val="20"/>
          <w:lang w:eastAsia="ar-SA"/>
        </w:rPr>
        <w:t xml:space="preserve"> zamówienia</w:t>
      </w:r>
      <w:r w:rsidR="0053698A">
        <w:rPr>
          <w:rFonts w:asciiTheme="minorHAnsi" w:hAnsiTheme="minorHAnsi" w:cstheme="minorHAnsi"/>
          <w:sz w:val="20"/>
          <w:szCs w:val="20"/>
          <w:lang w:eastAsia="ar-SA"/>
        </w:rPr>
        <w:t xml:space="preserve"> w</w:t>
      </w:r>
      <w:r w:rsidR="003A379C">
        <w:rPr>
          <w:rFonts w:asciiTheme="minorHAnsi" w:hAnsiTheme="minorHAnsi" w:cstheme="minorHAnsi"/>
          <w:sz w:val="20"/>
          <w:szCs w:val="20"/>
          <w:lang w:eastAsia="ar-SA"/>
        </w:rPr>
        <w:t> </w:t>
      </w:r>
      <w:r w:rsidR="0053698A">
        <w:rPr>
          <w:rFonts w:asciiTheme="minorHAnsi" w:hAnsiTheme="minorHAnsi" w:cstheme="minorHAnsi"/>
          <w:sz w:val="20"/>
          <w:szCs w:val="20"/>
          <w:lang w:eastAsia="ar-SA"/>
        </w:rPr>
        <w:t>następującym zakresie:</w:t>
      </w:r>
    </w:p>
    <w:p w14:paraId="3B0C1650" w14:textId="23E224C1" w:rsidR="00511B15" w:rsidRPr="00EF39F2" w:rsidRDefault="00E60212" w:rsidP="0034368B">
      <w:pPr>
        <w:numPr>
          <w:ilvl w:val="0"/>
          <w:numId w:val="1"/>
        </w:numPr>
        <w:pBdr>
          <w:top w:val="single" w:sz="4" w:space="1" w:color="auto"/>
          <w:bottom w:val="single" w:sz="4" w:space="1" w:color="auto"/>
        </w:pBdr>
        <w:suppressAutoHyphens/>
        <w:spacing w:after="120"/>
        <w:ind w:left="709" w:hanging="709"/>
        <w:rPr>
          <w:rFonts w:asciiTheme="minorHAnsi" w:hAnsiTheme="minorHAnsi" w:cstheme="minorHAnsi"/>
          <w:b/>
          <w:sz w:val="20"/>
          <w:szCs w:val="20"/>
          <w:lang w:eastAsia="ar-SA"/>
        </w:rPr>
      </w:pPr>
      <w:r w:rsidRPr="00EF39F2">
        <w:rPr>
          <w:rFonts w:asciiTheme="minorHAnsi" w:hAnsiTheme="minorHAnsi" w:cstheme="minorHAnsi"/>
          <w:b/>
          <w:sz w:val="20"/>
          <w:szCs w:val="20"/>
          <w:lang w:eastAsia="ar-SA"/>
        </w:rPr>
        <w:t>DANE</w:t>
      </w:r>
      <w:r w:rsidR="00203387" w:rsidRPr="00EF39F2">
        <w:rPr>
          <w:rFonts w:asciiTheme="minorHAnsi" w:hAnsiTheme="minorHAnsi" w:cstheme="minorHAnsi"/>
          <w:b/>
          <w:sz w:val="20"/>
          <w:szCs w:val="20"/>
          <w:lang w:eastAsia="ar-SA"/>
        </w:rPr>
        <w:t xml:space="preserve"> </w:t>
      </w:r>
      <w:r w:rsidR="00D943DC">
        <w:rPr>
          <w:rFonts w:asciiTheme="minorHAnsi" w:hAnsiTheme="minorHAnsi" w:cstheme="minorHAnsi"/>
          <w:b/>
          <w:sz w:val="20"/>
          <w:szCs w:val="20"/>
          <w:lang w:eastAsia="ar-SA"/>
        </w:rPr>
        <w:t>WYKON</w:t>
      </w:r>
      <w:r w:rsidR="00203387" w:rsidRPr="00EF39F2">
        <w:rPr>
          <w:rFonts w:asciiTheme="minorHAnsi" w:hAnsiTheme="minorHAnsi" w:cstheme="minorHAnsi"/>
          <w:b/>
          <w:sz w:val="20"/>
          <w:szCs w:val="20"/>
          <w:lang w:eastAsia="ar-SA"/>
        </w:rPr>
        <w:t>AWCY</w:t>
      </w:r>
    </w:p>
    <w:tbl>
      <w:tblPr>
        <w:tblW w:w="0" w:type="auto"/>
        <w:jc w:val="center"/>
        <w:tblBorders>
          <w:insideH w:val="single" w:sz="4" w:space="0" w:color="auto"/>
          <w:insideV w:val="single" w:sz="4" w:space="0" w:color="auto"/>
        </w:tblBorders>
        <w:tblLook w:val="00A0" w:firstRow="1" w:lastRow="0" w:firstColumn="1" w:lastColumn="0" w:noHBand="0" w:noVBand="0"/>
      </w:tblPr>
      <w:tblGrid>
        <w:gridCol w:w="2694"/>
        <w:gridCol w:w="6237"/>
      </w:tblGrid>
      <w:tr w:rsidR="00511B15" w:rsidRPr="00EF39F2" w14:paraId="72E48CDB" w14:textId="77777777" w:rsidTr="0041057F">
        <w:trPr>
          <w:jc w:val="center"/>
        </w:trPr>
        <w:tc>
          <w:tcPr>
            <w:tcW w:w="2694" w:type="dxa"/>
            <w:shd w:val="clear" w:color="auto" w:fill="F2F2F2" w:themeFill="background1" w:themeFillShade="F2"/>
            <w:tcMar>
              <w:top w:w="85" w:type="dxa"/>
              <w:bottom w:w="85" w:type="dxa"/>
            </w:tcMar>
            <w:vAlign w:val="center"/>
          </w:tcPr>
          <w:p w14:paraId="59C0DC05" w14:textId="758FE40C" w:rsidR="00511B15" w:rsidRPr="00EF39F2" w:rsidRDefault="00511B15" w:rsidP="0034368B">
            <w:pPr>
              <w:pStyle w:val="Bezodstpw"/>
              <w:rPr>
                <w:rFonts w:asciiTheme="minorHAnsi" w:hAnsiTheme="minorHAnsi" w:cstheme="minorHAnsi"/>
                <w:sz w:val="20"/>
                <w:szCs w:val="20"/>
              </w:rPr>
            </w:pPr>
            <w:r w:rsidRPr="00EF39F2">
              <w:rPr>
                <w:rFonts w:asciiTheme="minorHAnsi" w:hAnsiTheme="minorHAnsi" w:cstheme="minorHAnsi"/>
                <w:sz w:val="20"/>
                <w:szCs w:val="20"/>
              </w:rPr>
              <w:t>Pełna nazwa</w:t>
            </w:r>
            <w:r w:rsidR="00E60212" w:rsidRPr="00EF39F2">
              <w:rPr>
                <w:rFonts w:asciiTheme="minorHAnsi" w:hAnsiTheme="minorHAnsi" w:cstheme="minorHAnsi"/>
                <w:sz w:val="20"/>
                <w:szCs w:val="20"/>
              </w:rPr>
              <w:t xml:space="preserve"> </w:t>
            </w:r>
            <w:r w:rsidR="00D943DC">
              <w:rPr>
                <w:rFonts w:asciiTheme="minorHAnsi" w:hAnsiTheme="minorHAnsi" w:cstheme="minorHAnsi"/>
                <w:sz w:val="20"/>
                <w:szCs w:val="20"/>
              </w:rPr>
              <w:t>Wykon</w:t>
            </w:r>
            <w:r w:rsidR="00E60212" w:rsidRPr="00EF39F2">
              <w:rPr>
                <w:rFonts w:asciiTheme="minorHAnsi" w:hAnsiTheme="minorHAnsi" w:cstheme="minorHAnsi"/>
                <w:sz w:val="20"/>
                <w:szCs w:val="20"/>
              </w:rPr>
              <w:t>awcy</w:t>
            </w:r>
          </w:p>
        </w:tc>
        <w:tc>
          <w:tcPr>
            <w:tcW w:w="6237" w:type="dxa"/>
            <w:tcMar>
              <w:top w:w="85" w:type="dxa"/>
              <w:bottom w:w="85" w:type="dxa"/>
            </w:tcMar>
            <w:vAlign w:val="center"/>
          </w:tcPr>
          <w:p w14:paraId="7976AA25" w14:textId="77777777" w:rsidR="00511B15" w:rsidRPr="00EF39F2" w:rsidRDefault="00511B15" w:rsidP="0034368B">
            <w:pPr>
              <w:pStyle w:val="Bezodstpw"/>
              <w:rPr>
                <w:rFonts w:asciiTheme="minorHAnsi" w:hAnsiTheme="minorHAnsi" w:cstheme="minorHAnsi"/>
                <w:b/>
                <w:sz w:val="20"/>
                <w:szCs w:val="20"/>
                <w:lang w:eastAsia="ar-SA"/>
              </w:rPr>
            </w:pPr>
          </w:p>
          <w:p w14:paraId="56C5874E" w14:textId="1FE3D1CB" w:rsidR="00F31520" w:rsidRPr="00EF39F2" w:rsidRDefault="00F31520" w:rsidP="0034368B">
            <w:pPr>
              <w:pStyle w:val="Bezodstpw"/>
              <w:rPr>
                <w:rFonts w:asciiTheme="minorHAnsi" w:hAnsiTheme="minorHAnsi" w:cstheme="minorHAnsi"/>
                <w:b/>
                <w:sz w:val="20"/>
                <w:szCs w:val="20"/>
                <w:lang w:eastAsia="ar-SA"/>
              </w:rPr>
            </w:pPr>
          </w:p>
        </w:tc>
      </w:tr>
      <w:tr w:rsidR="00511B15" w:rsidRPr="00EF39F2" w14:paraId="67A03B5E" w14:textId="77777777" w:rsidTr="00E31B75">
        <w:trPr>
          <w:trHeight w:val="907"/>
          <w:jc w:val="center"/>
        </w:trPr>
        <w:tc>
          <w:tcPr>
            <w:tcW w:w="2694" w:type="dxa"/>
            <w:shd w:val="clear" w:color="auto" w:fill="F2F2F2" w:themeFill="background1" w:themeFillShade="F2"/>
            <w:tcMar>
              <w:top w:w="85" w:type="dxa"/>
              <w:bottom w:w="85" w:type="dxa"/>
            </w:tcMar>
            <w:vAlign w:val="center"/>
          </w:tcPr>
          <w:p w14:paraId="2A7AFC6B" w14:textId="55AE0D5E" w:rsidR="00511B15" w:rsidRPr="00EF39F2" w:rsidRDefault="00E31B75" w:rsidP="0034368B">
            <w:pPr>
              <w:pStyle w:val="Bezodstpw"/>
              <w:rPr>
                <w:rFonts w:asciiTheme="minorHAnsi" w:hAnsiTheme="minorHAnsi" w:cstheme="minorHAnsi"/>
                <w:sz w:val="20"/>
                <w:szCs w:val="20"/>
              </w:rPr>
            </w:pPr>
            <w:r>
              <w:rPr>
                <w:rFonts w:asciiTheme="minorHAnsi" w:hAnsiTheme="minorHAnsi" w:cstheme="minorHAnsi"/>
                <w:sz w:val="20"/>
                <w:szCs w:val="20"/>
              </w:rPr>
              <w:t>Adres</w:t>
            </w:r>
          </w:p>
        </w:tc>
        <w:tc>
          <w:tcPr>
            <w:tcW w:w="6237" w:type="dxa"/>
            <w:tcMar>
              <w:top w:w="85" w:type="dxa"/>
              <w:bottom w:w="85" w:type="dxa"/>
            </w:tcMar>
            <w:vAlign w:val="center"/>
          </w:tcPr>
          <w:p w14:paraId="4B3266D8" w14:textId="77777777" w:rsidR="00511B15" w:rsidRPr="00EF39F2" w:rsidRDefault="00511B15" w:rsidP="0034368B">
            <w:pPr>
              <w:pStyle w:val="Bezodstpw"/>
              <w:rPr>
                <w:rFonts w:asciiTheme="minorHAnsi" w:hAnsiTheme="minorHAnsi" w:cstheme="minorHAnsi"/>
                <w:b/>
                <w:sz w:val="20"/>
                <w:szCs w:val="20"/>
                <w:lang w:eastAsia="ar-SA"/>
              </w:rPr>
            </w:pPr>
          </w:p>
        </w:tc>
      </w:tr>
      <w:tr w:rsidR="00E31B75" w:rsidRPr="00EF39F2" w14:paraId="3980491E" w14:textId="77777777" w:rsidTr="00E31B75">
        <w:trPr>
          <w:trHeight w:val="951"/>
          <w:jc w:val="center"/>
        </w:trPr>
        <w:tc>
          <w:tcPr>
            <w:tcW w:w="2694" w:type="dxa"/>
            <w:shd w:val="clear" w:color="auto" w:fill="F2F2F2" w:themeFill="background1" w:themeFillShade="F2"/>
            <w:tcMar>
              <w:top w:w="85" w:type="dxa"/>
              <w:bottom w:w="85" w:type="dxa"/>
            </w:tcMar>
            <w:vAlign w:val="center"/>
          </w:tcPr>
          <w:p w14:paraId="4B62E987" w14:textId="11879829" w:rsidR="00E31B75" w:rsidRDefault="00E31B75" w:rsidP="0034368B">
            <w:pPr>
              <w:pStyle w:val="Bezodstpw"/>
              <w:rPr>
                <w:rFonts w:asciiTheme="minorHAnsi" w:hAnsiTheme="minorHAnsi" w:cstheme="minorHAnsi"/>
                <w:sz w:val="20"/>
                <w:szCs w:val="20"/>
                <w:lang w:eastAsia="ar-SA"/>
              </w:rPr>
            </w:pPr>
            <w:r>
              <w:rPr>
                <w:rFonts w:asciiTheme="minorHAnsi" w:hAnsiTheme="minorHAnsi" w:cstheme="minorHAnsi"/>
                <w:sz w:val="20"/>
                <w:szCs w:val="20"/>
                <w:lang w:eastAsia="ar-SA"/>
              </w:rPr>
              <w:t>Dane kontaktowe</w:t>
            </w:r>
          </w:p>
          <w:p w14:paraId="428FEDB4" w14:textId="3E8D3CD1" w:rsidR="00E31B75" w:rsidRPr="00EF39F2" w:rsidRDefault="00E31B75" w:rsidP="0034368B">
            <w:pPr>
              <w:pStyle w:val="Bezodstpw"/>
              <w:rPr>
                <w:rFonts w:asciiTheme="minorHAnsi" w:hAnsiTheme="minorHAnsi" w:cstheme="minorHAnsi"/>
                <w:sz w:val="20"/>
                <w:szCs w:val="20"/>
                <w:lang w:eastAsia="ar-SA"/>
              </w:rPr>
            </w:pPr>
            <w:r>
              <w:rPr>
                <w:rFonts w:asciiTheme="minorHAnsi" w:hAnsiTheme="minorHAnsi" w:cstheme="minorHAnsi"/>
                <w:sz w:val="20"/>
                <w:szCs w:val="20"/>
                <w:lang w:eastAsia="ar-SA"/>
              </w:rPr>
              <w:t>(</w:t>
            </w:r>
            <w:r w:rsidRPr="00EF39F2">
              <w:rPr>
                <w:rFonts w:asciiTheme="minorHAnsi" w:hAnsiTheme="minorHAnsi" w:cstheme="minorHAnsi"/>
                <w:sz w:val="20"/>
                <w:szCs w:val="20"/>
                <w:lang w:eastAsia="ar-SA"/>
              </w:rPr>
              <w:t>numer telefonu, mail)</w:t>
            </w:r>
          </w:p>
        </w:tc>
        <w:tc>
          <w:tcPr>
            <w:tcW w:w="6237" w:type="dxa"/>
            <w:tcMar>
              <w:top w:w="85" w:type="dxa"/>
              <w:bottom w:w="85" w:type="dxa"/>
            </w:tcMar>
            <w:vAlign w:val="center"/>
          </w:tcPr>
          <w:p w14:paraId="269EE9E9" w14:textId="77777777" w:rsidR="00E31B75" w:rsidRPr="00EF39F2" w:rsidRDefault="00E31B75" w:rsidP="0034368B">
            <w:pPr>
              <w:pStyle w:val="Bezodstpw"/>
              <w:rPr>
                <w:rFonts w:asciiTheme="minorHAnsi" w:hAnsiTheme="minorHAnsi" w:cstheme="minorHAnsi"/>
                <w:b/>
                <w:sz w:val="20"/>
                <w:szCs w:val="20"/>
                <w:lang w:eastAsia="ar-SA"/>
              </w:rPr>
            </w:pPr>
          </w:p>
        </w:tc>
      </w:tr>
      <w:tr w:rsidR="00511B15" w:rsidRPr="00EF39F2" w14:paraId="58D3958A" w14:textId="77777777" w:rsidTr="0041057F">
        <w:trPr>
          <w:jc w:val="center"/>
        </w:trPr>
        <w:tc>
          <w:tcPr>
            <w:tcW w:w="2694" w:type="dxa"/>
            <w:shd w:val="clear" w:color="auto" w:fill="F2F2F2" w:themeFill="background1" w:themeFillShade="F2"/>
            <w:tcMar>
              <w:top w:w="85" w:type="dxa"/>
              <w:bottom w:w="85" w:type="dxa"/>
            </w:tcMar>
            <w:vAlign w:val="center"/>
          </w:tcPr>
          <w:p w14:paraId="09126942" w14:textId="77777777" w:rsidR="00511B15" w:rsidRPr="00EF39F2" w:rsidRDefault="00511B15" w:rsidP="0034368B">
            <w:pPr>
              <w:pStyle w:val="Bezodstpw"/>
              <w:spacing w:after="200"/>
              <w:rPr>
                <w:rFonts w:asciiTheme="minorHAnsi" w:hAnsiTheme="minorHAnsi" w:cstheme="minorHAnsi"/>
                <w:sz w:val="20"/>
                <w:szCs w:val="20"/>
              </w:rPr>
            </w:pPr>
            <w:r w:rsidRPr="00EF39F2">
              <w:rPr>
                <w:rFonts w:asciiTheme="minorHAnsi" w:hAnsiTheme="minorHAnsi" w:cstheme="minorHAnsi"/>
                <w:sz w:val="20"/>
                <w:szCs w:val="20"/>
              </w:rPr>
              <w:t>NIP</w:t>
            </w:r>
          </w:p>
        </w:tc>
        <w:tc>
          <w:tcPr>
            <w:tcW w:w="6237" w:type="dxa"/>
            <w:tcMar>
              <w:top w:w="85" w:type="dxa"/>
              <w:bottom w:w="85" w:type="dxa"/>
            </w:tcMar>
            <w:vAlign w:val="center"/>
          </w:tcPr>
          <w:p w14:paraId="225CAFDE" w14:textId="77777777" w:rsidR="00511B15" w:rsidRPr="00EF39F2" w:rsidRDefault="00511B15" w:rsidP="0034368B">
            <w:pPr>
              <w:pStyle w:val="Bezodstpw"/>
              <w:spacing w:after="200"/>
              <w:rPr>
                <w:rFonts w:asciiTheme="minorHAnsi" w:hAnsiTheme="minorHAnsi" w:cstheme="minorHAnsi"/>
                <w:b/>
                <w:sz w:val="20"/>
                <w:szCs w:val="20"/>
                <w:lang w:eastAsia="ar-SA"/>
              </w:rPr>
            </w:pPr>
          </w:p>
        </w:tc>
      </w:tr>
    </w:tbl>
    <w:p w14:paraId="602EEEBA" w14:textId="77777777" w:rsidR="009559AC" w:rsidRPr="00EF39F2" w:rsidRDefault="009559AC" w:rsidP="00EF39F2">
      <w:pPr>
        <w:suppressAutoHyphens/>
        <w:rPr>
          <w:rFonts w:asciiTheme="minorHAnsi" w:hAnsiTheme="minorHAnsi" w:cstheme="minorHAnsi"/>
          <w:b/>
          <w:sz w:val="20"/>
          <w:szCs w:val="20"/>
          <w:lang w:eastAsia="ar-SA"/>
        </w:rPr>
      </w:pPr>
      <w:bookmarkStart w:id="0" w:name="_Hlk24627496"/>
      <w:bookmarkStart w:id="1" w:name="_Hlk515980309"/>
    </w:p>
    <w:p w14:paraId="07ED8872" w14:textId="75BA6E76" w:rsidR="00F908E0" w:rsidRDefault="00E71BB5" w:rsidP="003A379C">
      <w:pPr>
        <w:numPr>
          <w:ilvl w:val="0"/>
          <w:numId w:val="1"/>
        </w:numPr>
        <w:pBdr>
          <w:top w:val="single" w:sz="4" w:space="1" w:color="auto"/>
          <w:bottom w:val="single" w:sz="4" w:space="1" w:color="auto"/>
        </w:pBdr>
        <w:suppressAutoHyphens/>
        <w:spacing w:before="200" w:after="240"/>
        <w:ind w:left="709"/>
        <w:rPr>
          <w:rFonts w:asciiTheme="minorHAnsi" w:hAnsiTheme="minorHAnsi" w:cstheme="minorHAnsi"/>
          <w:b/>
          <w:sz w:val="20"/>
          <w:szCs w:val="20"/>
          <w:lang w:eastAsia="ar-SA"/>
        </w:rPr>
      </w:pPr>
      <w:bookmarkStart w:id="2" w:name="_Hlk77063491"/>
      <w:r w:rsidRPr="00EF39F2">
        <w:rPr>
          <w:rFonts w:asciiTheme="minorHAnsi" w:hAnsiTheme="minorHAnsi" w:cstheme="minorHAnsi"/>
          <w:b/>
          <w:sz w:val="20"/>
          <w:szCs w:val="20"/>
          <w:lang w:eastAsia="ar-SA"/>
        </w:rPr>
        <w:t>WARUNKI OFERTY</w:t>
      </w:r>
      <w:bookmarkEnd w:id="0"/>
      <w:bookmarkEnd w:id="1"/>
    </w:p>
    <w:tbl>
      <w:tblPr>
        <w:tblW w:w="8936" w:type="dxa"/>
        <w:tblInd w:w="-5" w:type="dxa"/>
        <w:tblBorders>
          <w:insideH w:val="single" w:sz="4" w:space="0" w:color="auto"/>
          <w:insideV w:val="single" w:sz="4" w:space="0" w:color="auto"/>
        </w:tblBorders>
        <w:tblLook w:val="04A0" w:firstRow="1" w:lastRow="0" w:firstColumn="1" w:lastColumn="0" w:noHBand="0" w:noVBand="1"/>
      </w:tblPr>
      <w:tblGrid>
        <w:gridCol w:w="6526"/>
        <w:gridCol w:w="2410"/>
      </w:tblGrid>
      <w:tr w:rsidR="00943864" w:rsidRPr="00EF39F2" w14:paraId="067665D1" w14:textId="77777777" w:rsidTr="00943864">
        <w:trPr>
          <w:trHeight w:val="426"/>
        </w:trPr>
        <w:tc>
          <w:tcPr>
            <w:tcW w:w="8936" w:type="dxa"/>
            <w:gridSpan w:val="2"/>
            <w:shd w:val="clear" w:color="auto" w:fill="F2F2F2" w:themeFill="background1" w:themeFillShade="F2"/>
          </w:tcPr>
          <w:bookmarkEnd w:id="2"/>
          <w:p w14:paraId="374252FC" w14:textId="1033C0D9" w:rsidR="00943864" w:rsidRPr="00EF39F2" w:rsidRDefault="00D943DC" w:rsidP="00024C29">
            <w:pPr>
              <w:pStyle w:val="Bezodstpw"/>
              <w:spacing w:after="240"/>
              <w:jc w:val="center"/>
              <w:rPr>
                <w:rFonts w:asciiTheme="minorHAnsi" w:hAnsiTheme="minorHAnsi" w:cstheme="minorHAnsi"/>
                <w:b/>
                <w:bCs/>
                <w:sz w:val="20"/>
                <w:szCs w:val="20"/>
                <w:u w:val="single"/>
                <w:lang w:eastAsia="ar-SA"/>
              </w:rPr>
            </w:pPr>
            <w:r w:rsidRPr="00D943DC">
              <w:rPr>
                <w:rFonts w:asciiTheme="minorHAnsi" w:hAnsiTheme="minorHAnsi" w:cstheme="minorHAnsi"/>
                <w:b/>
                <w:bCs/>
                <w:sz w:val="20"/>
                <w:szCs w:val="20"/>
                <w:lang w:eastAsia="ar-SA"/>
              </w:rPr>
              <w:t>INSTALACJA FOTOWOLTAICZNA – 1 KOMPLET – URZĄDZENIA NOWE</w:t>
            </w:r>
          </w:p>
        </w:tc>
      </w:tr>
      <w:tr w:rsidR="00D943DC" w:rsidRPr="00EF39F2" w14:paraId="63031BC9" w14:textId="77777777" w:rsidTr="00D943DC">
        <w:trPr>
          <w:trHeight w:val="426"/>
        </w:trPr>
        <w:tc>
          <w:tcPr>
            <w:tcW w:w="6526" w:type="dxa"/>
            <w:vMerge w:val="restart"/>
            <w:shd w:val="clear" w:color="auto" w:fill="F2F2F2" w:themeFill="background1" w:themeFillShade="F2"/>
            <w:tcMar>
              <w:top w:w="85" w:type="dxa"/>
              <w:bottom w:w="85" w:type="dxa"/>
            </w:tcMar>
            <w:vAlign w:val="center"/>
          </w:tcPr>
          <w:p w14:paraId="698BD8D0" w14:textId="77777777" w:rsidR="00D943DC" w:rsidRPr="00024C29" w:rsidRDefault="00D943DC" w:rsidP="0034368B">
            <w:pPr>
              <w:pStyle w:val="Bezodstpw"/>
              <w:jc w:val="center"/>
              <w:rPr>
                <w:rFonts w:asciiTheme="minorHAnsi" w:hAnsiTheme="minorHAnsi" w:cstheme="minorHAnsi"/>
                <w:sz w:val="20"/>
                <w:szCs w:val="20"/>
              </w:rPr>
            </w:pPr>
            <w:bookmarkStart w:id="3" w:name="_Hlk47428479"/>
            <w:r w:rsidRPr="00024C29">
              <w:rPr>
                <w:rFonts w:asciiTheme="minorHAnsi" w:hAnsiTheme="minorHAnsi" w:cstheme="minorHAnsi"/>
                <w:sz w:val="20"/>
                <w:szCs w:val="20"/>
              </w:rPr>
              <w:t xml:space="preserve">Opis przedmiotu zamówienia zgodnie z zapytaniem ofertowym </w:t>
            </w:r>
          </w:p>
          <w:p w14:paraId="7406ED13" w14:textId="3509826C" w:rsidR="00D943DC" w:rsidRPr="00024C29" w:rsidRDefault="00D943DC" w:rsidP="0034368B">
            <w:pPr>
              <w:pStyle w:val="Bezodstpw"/>
              <w:jc w:val="center"/>
              <w:rPr>
                <w:rFonts w:asciiTheme="minorHAnsi" w:hAnsiTheme="minorHAnsi" w:cstheme="minorHAnsi"/>
                <w:sz w:val="20"/>
                <w:szCs w:val="20"/>
              </w:rPr>
            </w:pPr>
            <w:r w:rsidRPr="00024C29">
              <w:rPr>
                <w:rFonts w:asciiTheme="minorHAnsi" w:hAnsiTheme="minorHAnsi" w:cstheme="minorHAnsi"/>
                <w:sz w:val="20"/>
                <w:szCs w:val="20"/>
              </w:rPr>
              <w:t>– minimalne wymagania</w:t>
            </w:r>
          </w:p>
        </w:tc>
        <w:tc>
          <w:tcPr>
            <w:tcW w:w="2410" w:type="dxa"/>
            <w:shd w:val="clear" w:color="auto" w:fill="F2F2F2" w:themeFill="background1" w:themeFillShade="F2"/>
            <w:tcMar>
              <w:top w:w="85" w:type="dxa"/>
              <w:bottom w:w="85" w:type="dxa"/>
            </w:tcMar>
            <w:vAlign w:val="center"/>
          </w:tcPr>
          <w:p w14:paraId="3859AB08" w14:textId="05853873" w:rsidR="00D943DC" w:rsidRPr="00024C29" w:rsidRDefault="00D943DC" w:rsidP="0034368B">
            <w:pPr>
              <w:pStyle w:val="Bezodstpw"/>
              <w:jc w:val="center"/>
              <w:rPr>
                <w:rFonts w:asciiTheme="minorHAnsi" w:hAnsiTheme="minorHAnsi" w:cstheme="minorHAnsi"/>
                <w:sz w:val="20"/>
                <w:szCs w:val="20"/>
                <w:lang w:eastAsia="ar-SA"/>
              </w:rPr>
            </w:pPr>
            <w:r w:rsidRPr="00024C29">
              <w:rPr>
                <w:rFonts w:asciiTheme="minorHAnsi" w:hAnsiTheme="minorHAnsi" w:cstheme="minorHAnsi"/>
                <w:sz w:val="20"/>
                <w:szCs w:val="20"/>
              </w:rPr>
              <w:t xml:space="preserve">Potwierdzenie zgodności </w:t>
            </w:r>
            <w:r w:rsidR="00B47172" w:rsidRPr="00B47172">
              <w:rPr>
                <w:rFonts w:asciiTheme="minorHAnsi" w:hAnsiTheme="minorHAnsi" w:cstheme="minorHAnsi"/>
                <w:sz w:val="20"/>
                <w:szCs w:val="20"/>
              </w:rPr>
              <w:t>oferty z opisem Przedmiotu zamówienia</w:t>
            </w:r>
          </w:p>
        </w:tc>
      </w:tr>
      <w:tr w:rsidR="00D943DC" w:rsidRPr="00EF39F2" w14:paraId="15E11768" w14:textId="77777777" w:rsidTr="00D943DC">
        <w:trPr>
          <w:trHeight w:val="426"/>
        </w:trPr>
        <w:tc>
          <w:tcPr>
            <w:tcW w:w="6526" w:type="dxa"/>
            <w:vMerge/>
            <w:shd w:val="clear" w:color="auto" w:fill="F2F2F2" w:themeFill="background1" w:themeFillShade="F2"/>
            <w:tcMar>
              <w:top w:w="85" w:type="dxa"/>
              <w:bottom w:w="85" w:type="dxa"/>
            </w:tcMar>
            <w:vAlign w:val="center"/>
          </w:tcPr>
          <w:p w14:paraId="61DCD1D8" w14:textId="72EDC230" w:rsidR="00D943DC" w:rsidRPr="00024C29" w:rsidRDefault="00D943DC" w:rsidP="0034368B">
            <w:pPr>
              <w:pStyle w:val="Bezodstpw"/>
              <w:rPr>
                <w:rFonts w:asciiTheme="minorHAnsi" w:hAnsiTheme="minorHAnsi" w:cstheme="minorHAnsi"/>
                <w:sz w:val="20"/>
                <w:szCs w:val="20"/>
                <w:u w:val="single"/>
                <w:lang w:eastAsia="ar-SA"/>
              </w:rPr>
            </w:pPr>
          </w:p>
        </w:tc>
        <w:tc>
          <w:tcPr>
            <w:tcW w:w="2410" w:type="dxa"/>
            <w:shd w:val="clear" w:color="auto" w:fill="F2F2F2" w:themeFill="background1" w:themeFillShade="F2"/>
            <w:vAlign w:val="center"/>
          </w:tcPr>
          <w:p w14:paraId="45883835" w14:textId="1A899FC1" w:rsidR="00D943DC" w:rsidRPr="00024C29" w:rsidRDefault="00D943DC" w:rsidP="00B30627">
            <w:pPr>
              <w:pStyle w:val="Bezodstpw"/>
              <w:jc w:val="center"/>
              <w:rPr>
                <w:rFonts w:asciiTheme="minorHAnsi" w:hAnsiTheme="minorHAnsi" w:cstheme="minorHAnsi"/>
                <w:sz w:val="20"/>
                <w:szCs w:val="20"/>
                <w:lang w:eastAsia="ar-SA"/>
              </w:rPr>
            </w:pPr>
            <w:r w:rsidRPr="00024C29">
              <w:rPr>
                <w:rFonts w:asciiTheme="minorHAnsi" w:hAnsiTheme="minorHAnsi" w:cstheme="minorHAnsi"/>
                <w:sz w:val="20"/>
                <w:szCs w:val="20"/>
                <w:lang w:eastAsia="ar-SA"/>
              </w:rPr>
              <w:t>Należy uzupełnić wykorzystując formułę: TAK/NIE</w:t>
            </w:r>
          </w:p>
        </w:tc>
      </w:tr>
      <w:tr w:rsidR="00D943DC" w:rsidRPr="00EF39F2" w14:paraId="25B4D88E" w14:textId="77777777" w:rsidTr="00D943DC">
        <w:trPr>
          <w:trHeight w:val="426"/>
        </w:trPr>
        <w:tc>
          <w:tcPr>
            <w:tcW w:w="6526" w:type="dxa"/>
            <w:shd w:val="clear" w:color="auto" w:fill="F2F2F2" w:themeFill="background1" w:themeFillShade="F2"/>
            <w:tcMar>
              <w:top w:w="85" w:type="dxa"/>
              <w:bottom w:w="85" w:type="dxa"/>
            </w:tcMar>
          </w:tcPr>
          <w:p w14:paraId="671E7CAA" w14:textId="3F11F774" w:rsidR="00D943DC" w:rsidRPr="00DB7F3A" w:rsidRDefault="00D943DC" w:rsidP="00D943DC">
            <w:pPr>
              <w:pStyle w:val="Bezodstpw"/>
              <w:rPr>
                <w:rFonts w:ascii="Calibri" w:hAnsi="Calibri" w:cs="Calibri"/>
                <w:sz w:val="20"/>
                <w:szCs w:val="20"/>
                <w:lang w:eastAsia="ar-SA"/>
              </w:rPr>
            </w:pPr>
            <w:r w:rsidRPr="00D943DC">
              <w:rPr>
                <w:rFonts w:ascii="Calibri" w:hAnsi="Calibri" w:cs="Calibri"/>
                <w:bCs/>
                <w:sz w:val="20"/>
                <w:szCs w:val="20"/>
              </w:rPr>
              <w:t>Przedmiotem zamówienia jest instalacja fotowoltaiczna (PV) - 1 komplet – urządzenia nowe – o łącznej mocy instalacji minimum 49,</w:t>
            </w:r>
            <w:r w:rsidR="00CD755B">
              <w:rPr>
                <w:rFonts w:ascii="Calibri" w:hAnsi="Calibri" w:cs="Calibri"/>
                <w:bCs/>
                <w:sz w:val="20"/>
                <w:szCs w:val="20"/>
              </w:rPr>
              <w:t>5</w:t>
            </w:r>
            <w:r w:rsidRPr="00D943DC">
              <w:rPr>
                <w:rFonts w:ascii="Calibri" w:hAnsi="Calibri" w:cs="Calibri"/>
                <w:bCs/>
                <w:sz w:val="20"/>
                <w:szCs w:val="20"/>
              </w:rPr>
              <w:t xml:space="preserve">0 </w:t>
            </w:r>
            <w:proofErr w:type="spellStart"/>
            <w:r w:rsidRPr="00CD755B">
              <w:rPr>
                <w:rFonts w:ascii="Calibri" w:hAnsi="Calibri" w:cs="Calibri"/>
                <w:bCs/>
                <w:sz w:val="20"/>
                <w:szCs w:val="20"/>
              </w:rPr>
              <w:t>kWp</w:t>
            </w:r>
            <w:proofErr w:type="spellEnd"/>
            <w:r w:rsidRPr="00CD755B">
              <w:rPr>
                <w:rFonts w:ascii="Calibri" w:hAnsi="Calibri" w:cs="Calibri"/>
                <w:bCs/>
                <w:sz w:val="20"/>
                <w:szCs w:val="20"/>
              </w:rPr>
              <w:t xml:space="preserve"> </w:t>
            </w:r>
            <w:r w:rsidR="00CD755B" w:rsidRPr="00CD755B">
              <w:rPr>
                <w:rFonts w:ascii="Calibri" w:hAnsi="Calibri" w:cs="Calibri"/>
                <w:bCs/>
                <w:sz w:val="20"/>
                <w:szCs w:val="20"/>
              </w:rPr>
              <w:t>-</w:t>
            </w:r>
            <w:r w:rsidRPr="00CD755B">
              <w:rPr>
                <w:rFonts w:ascii="Calibri" w:hAnsi="Calibri" w:cs="Calibri"/>
                <w:bCs/>
                <w:sz w:val="20"/>
                <w:szCs w:val="20"/>
              </w:rPr>
              <w:t xml:space="preserve"> maksimum </w:t>
            </w:r>
            <w:r w:rsidR="00CD755B" w:rsidRPr="00CD755B">
              <w:rPr>
                <w:rFonts w:ascii="Calibri" w:hAnsi="Calibri" w:cs="Calibri"/>
                <w:bCs/>
                <w:sz w:val="20"/>
                <w:szCs w:val="20"/>
              </w:rPr>
              <w:t>50,00</w:t>
            </w:r>
            <w:r w:rsidRPr="00CD755B">
              <w:rPr>
                <w:rFonts w:ascii="Calibri" w:hAnsi="Calibri" w:cs="Calibri"/>
                <w:bCs/>
                <w:sz w:val="20"/>
                <w:szCs w:val="20"/>
              </w:rPr>
              <w:t xml:space="preserve"> </w:t>
            </w:r>
            <w:proofErr w:type="spellStart"/>
            <w:r w:rsidRPr="00CD755B">
              <w:rPr>
                <w:rFonts w:ascii="Calibri" w:hAnsi="Calibri" w:cs="Calibri"/>
                <w:bCs/>
                <w:sz w:val="20"/>
                <w:szCs w:val="20"/>
              </w:rPr>
              <w:t>kWp</w:t>
            </w:r>
            <w:proofErr w:type="spellEnd"/>
            <w:r w:rsidRPr="00CD755B">
              <w:rPr>
                <w:rFonts w:ascii="Calibri" w:hAnsi="Calibri" w:cs="Calibri"/>
                <w:bCs/>
                <w:sz w:val="20"/>
                <w:szCs w:val="20"/>
              </w:rPr>
              <w:t>,</w:t>
            </w:r>
            <w:r w:rsidRPr="00D943DC">
              <w:rPr>
                <w:rFonts w:ascii="Calibri" w:hAnsi="Calibri" w:cs="Calibri"/>
                <w:bCs/>
                <w:sz w:val="20"/>
                <w:szCs w:val="20"/>
              </w:rPr>
              <w:t xml:space="preserve"> w tym przeprowadzenie czynności wymaganych aktualnymi przepisami prawa w celu zgodnego z prawem dopuszczenia przedmiotowej inwestycji do użytkowania.</w:t>
            </w:r>
          </w:p>
        </w:tc>
        <w:tc>
          <w:tcPr>
            <w:tcW w:w="2410" w:type="dxa"/>
            <w:shd w:val="clear" w:color="auto" w:fill="auto"/>
            <w:tcMar>
              <w:top w:w="85" w:type="dxa"/>
              <w:bottom w:w="85" w:type="dxa"/>
            </w:tcMar>
            <w:vAlign w:val="center"/>
          </w:tcPr>
          <w:p w14:paraId="17A16538" w14:textId="77777777" w:rsidR="00D943DC" w:rsidRPr="00635EFF" w:rsidRDefault="00D943DC" w:rsidP="00DB7F3A">
            <w:pPr>
              <w:pStyle w:val="Bezodstpw"/>
              <w:rPr>
                <w:rFonts w:asciiTheme="minorHAnsi" w:hAnsiTheme="minorHAnsi" w:cstheme="minorHAnsi"/>
                <w:sz w:val="20"/>
                <w:szCs w:val="20"/>
                <w:lang w:eastAsia="ar-SA"/>
              </w:rPr>
            </w:pPr>
          </w:p>
        </w:tc>
      </w:tr>
      <w:tr w:rsidR="00D943DC" w:rsidRPr="00EF39F2" w14:paraId="560B02A8" w14:textId="77777777" w:rsidTr="00D943DC">
        <w:trPr>
          <w:trHeight w:val="426"/>
        </w:trPr>
        <w:tc>
          <w:tcPr>
            <w:tcW w:w="6526" w:type="dxa"/>
            <w:shd w:val="clear" w:color="auto" w:fill="F2F2F2" w:themeFill="background1" w:themeFillShade="F2"/>
            <w:tcMar>
              <w:top w:w="85" w:type="dxa"/>
              <w:bottom w:w="85" w:type="dxa"/>
            </w:tcMar>
          </w:tcPr>
          <w:p w14:paraId="4703FE66" w14:textId="4AE8BFB6" w:rsidR="00D943DC" w:rsidRPr="00D943DC" w:rsidRDefault="00D943DC" w:rsidP="00D943DC">
            <w:pPr>
              <w:pStyle w:val="Bezodstpw"/>
              <w:rPr>
                <w:rFonts w:ascii="Calibri" w:hAnsi="Calibri" w:cs="Calibri"/>
                <w:bCs/>
                <w:sz w:val="20"/>
                <w:szCs w:val="20"/>
              </w:rPr>
            </w:pPr>
            <w:r w:rsidRPr="00D943DC">
              <w:rPr>
                <w:rFonts w:ascii="Calibri" w:hAnsi="Calibri" w:cs="Calibri"/>
                <w:bCs/>
                <w:sz w:val="20"/>
                <w:szCs w:val="20"/>
              </w:rPr>
              <w:t xml:space="preserve">Przedmiot zamówienia obejmuje zakup, dostawę, instalację i uruchomienie instalacji fotowoltaicznej (przyłączenie do sieci nowego środka trwałego). </w:t>
            </w:r>
          </w:p>
        </w:tc>
        <w:tc>
          <w:tcPr>
            <w:tcW w:w="2410" w:type="dxa"/>
            <w:shd w:val="clear" w:color="auto" w:fill="auto"/>
            <w:tcMar>
              <w:top w:w="85" w:type="dxa"/>
              <w:bottom w:w="85" w:type="dxa"/>
            </w:tcMar>
            <w:vAlign w:val="center"/>
          </w:tcPr>
          <w:p w14:paraId="7F435B1A" w14:textId="77777777" w:rsidR="00D943DC" w:rsidRPr="00635EFF" w:rsidRDefault="00D943DC" w:rsidP="00DB7F3A">
            <w:pPr>
              <w:pStyle w:val="Bezodstpw"/>
              <w:rPr>
                <w:rFonts w:asciiTheme="minorHAnsi" w:hAnsiTheme="minorHAnsi" w:cstheme="minorHAnsi"/>
                <w:sz w:val="20"/>
                <w:szCs w:val="20"/>
                <w:lang w:eastAsia="ar-SA"/>
              </w:rPr>
            </w:pPr>
          </w:p>
        </w:tc>
      </w:tr>
      <w:tr w:rsidR="00D943DC" w:rsidRPr="00EF39F2" w14:paraId="7A442BDD" w14:textId="77777777" w:rsidTr="00E31B75">
        <w:trPr>
          <w:trHeight w:val="426"/>
        </w:trPr>
        <w:tc>
          <w:tcPr>
            <w:tcW w:w="6526" w:type="dxa"/>
            <w:tcBorders>
              <w:bottom w:val="single" w:sz="4" w:space="0" w:color="auto"/>
            </w:tcBorders>
            <w:shd w:val="clear" w:color="auto" w:fill="F2F2F2" w:themeFill="background1" w:themeFillShade="F2"/>
            <w:tcMar>
              <w:top w:w="85" w:type="dxa"/>
              <w:bottom w:w="85" w:type="dxa"/>
            </w:tcMar>
            <w:vAlign w:val="center"/>
          </w:tcPr>
          <w:p w14:paraId="63D86CAD" w14:textId="322C725E" w:rsidR="00D943DC" w:rsidRPr="00B47172" w:rsidRDefault="00D943DC" w:rsidP="00D943DC">
            <w:pPr>
              <w:pStyle w:val="Bezodstpw"/>
              <w:rPr>
                <w:rFonts w:ascii="Calibri" w:hAnsi="Calibri" w:cs="Calibri"/>
                <w:sz w:val="20"/>
                <w:szCs w:val="20"/>
                <w:u w:val="single"/>
              </w:rPr>
            </w:pPr>
            <w:r w:rsidRPr="00B47172">
              <w:rPr>
                <w:rFonts w:ascii="Calibri" w:hAnsi="Calibri" w:cs="Calibri"/>
                <w:bCs/>
                <w:sz w:val="20"/>
                <w:szCs w:val="20"/>
                <w:u w:val="single"/>
              </w:rPr>
              <w:t>Minimalne wymagania dotyczące parametrów technicznych/ funkcjonalności:</w:t>
            </w:r>
          </w:p>
        </w:tc>
        <w:tc>
          <w:tcPr>
            <w:tcW w:w="2410" w:type="dxa"/>
            <w:tcBorders>
              <w:bottom w:val="single" w:sz="4" w:space="0" w:color="auto"/>
            </w:tcBorders>
            <w:shd w:val="clear" w:color="auto" w:fill="F2F2F2" w:themeFill="background1" w:themeFillShade="F2"/>
            <w:tcMar>
              <w:top w:w="85" w:type="dxa"/>
              <w:bottom w:w="85" w:type="dxa"/>
            </w:tcMar>
            <w:vAlign w:val="center"/>
          </w:tcPr>
          <w:p w14:paraId="00CE028A" w14:textId="6249D077" w:rsidR="00D943DC" w:rsidRPr="00635EFF" w:rsidRDefault="00D943DC" w:rsidP="00D943DC">
            <w:pPr>
              <w:pStyle w:val="Bezodstpw"/>
              <w:jc w:val="center"/>
              <w:rPr>
                <w:rFonts w:asciiTheme="minorHAnsi" w:hAnsiTheme="minorHAnsi" w:cstheme="minorHAnsi"/>
                <w:sz w:val="20"/>
                <w:szCs w:val="20"/>
                <w:lang w:eastAsia="ar-SA"/>
              </w:rPr>
            </w:pPr>
            <w:r w:rsidRPr="00024C29">
              <w:rPr>
                <w:rFonts w:asciiTheme="minorHAnsi" w:hAnsiTheme="minorHAnsi" w:cstheme="minorHAnsi"/>
                <w:sz w:val="20"/>
                <w:szCs w:val="20"/>
                <w:lang w:eastAsia="ar-SA"/>
              </w:rPr>
              <w:t>Należy uzupełnić wykorzystując formułę: TAK/NIE</w:t>
            </w:r>
          </w:p>
        </w:tc>
      </w:tr>
      <w:tr w:rsidR="00D943DC" w:rsidRPr="00EF39F2" w14:paraId="509B5A8D" w14:textId="77777777" w:rsidTr="00E31B75">
        <w:trPr>
          <w:trHeight w:val="426"/>
        </w:trPr>
        <w:tc>
          <w:tcPr>
            <w:tcW w:w="6526" w:type="dxa"/>
            <w:tcBorders>
              <w:top w:val="single" w:sz="4" w:space="0" w:color="auto"/>
              <w:bottom w:val="single" w:sz="4" w:space="0" w:color="auto"/>
              <w:right w:val="single" w:sz="4" w:space="0" w:color="auto"/>
            </w:tcBorders>
            <w:shd w:val="clear" w:color="auto" w:fill="F2F2F2" w:themeFill="background1" w:themeFillShade="F2"/>
            <w:tcMar>
              <w:top w:w="85" w:type="dxa"/>
              <w:bottom w:w="85" w:type="dxa"/>
            </w:tcMar>
          </w:tcPr>
          <w:p w14:paraId="4E152D9A" w14:textId="1A8C78DA"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lang w:eastAsia="ar-SA"/>
              </w:rPr>
              <w:t>Instalacja fotowoltaiczna składać się będzie z zespołu modułów PV, inwerterów, systemu zabezpieczeń przeciwpożarowych, konstrukcji montażowej oraz okablowania, tworząc kompletny układ produkujący energię elektryczną z promieniowania słonecznego,</w:t>
            </w:r>
          </w:p>
        </w:tc>
        <w:tc>
          <w:tcPr>
            <w:tcW w:w="2410" w:type="dxa"/>
            <w:tcBorders>
              <w:top w:val="single" w:sz="4" w:space="0" w:color="auto"/>
              <w:left w:val="single" w:sz="4" w:space="0" w:color="auto"/>
              <w:bottom w:val="single" w:sz="4" w:space="0" w:color="auto"/>
            </w:tcBorders>
            <w:shd w:val="clear" w:color="auto" w:fill="auto"/>
            <w:tcMar>
              <w:top w:w="85" w:type="dxa"/>
              <w:bottom w:w="85" w:type="dxa"/>
            </w:tcMar>
            <w:vAlign w:val="center"/>
          </w:tcPr>
          <w:p w14:paraId="1D83492F"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5A4907FF" w14:textId="77777777" w:rsidTr="00E31B75">
        <w:trPr>
          <w:trHeight w:val="426"/>
        </w:trPr>
        <w:tc>
          <w:tcPr>
            <w:tcW w:w="6526" w:type="dxa"/>
            <w:tcBorders>
              <w:top w:val="single" w:sz="4" w:space="0" w:color="auto"/>
            </w:tcBorders>
            <w:shd w:val="clear" w:color="auto" w:fill="F2F2F2" w:themeFill="background1" w:themeFillShade="F2"/>
            <w:tcMar>
              <w:top w:w="85" w:type="dxa"/>
              <w:bottom w:w="85" w:type="dxa"/>
            </w:tcMar>
          </w:tcPr>
          <w:p w14:paraId="0BED21DE" w14:textId="7387828C"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lang w:eastAsia="ar-SA"/>
              </w:rPr>
              <w:lastRenderedPageBreak/>
              <w:t>Montaż instalacji PV na dachu hali produkcyjnej (dach płaski kryty membraną TPO)</w:t>
            </w:r>
            <w:r w:rsidR="00E31B75">
              <w:rPr>
                <w:rFonts w:asciiTheme="minorHAnsi" w:hAnsiTheme="minorHAnsi" w:cstheme="minorHAnsi"/>
                <w:sz w:val="20"/>
                <w:szCs w:val="20"/>
                <w:lang w:eastAsia="ar-SA"/>
              </w:rPr>
              <w:t>.</w:t>
            </w:r>
          </w:p>
        </w:tc>
        <w:tc>
          <w:tcPr>
            <w:tcW w:w="2410" w:type="dxa"/>
            <w:tcBorders>
              <w:top w:val="single" w:sz="4" w:space="0" w:color="auto"/>
            </w:tcBorders>
            <w:shd w:val="clear" w:color="auto" w:fill="auto"/>
            <w:tcMar>
              <w:top w:w="85" w:type="dxa"/>
              <w:bottom w:w="85" w:type="dxa"/>
            </w:tcMar>
            <w:vAlign w:val="center"/>
          </w:tcPr>
          <w:p w14:paraId="2338EF82"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18163397" w14:textId="77777777" w:rsidTr="00D943DC">
        <w:trPr>
          <w:trHeight w:val="426"/>
        </w:trPr>
        <w:tc>
          <w:tcPr>
            <w:tcW w:w="6526" w:type="dxa"/>
            <w:shd w:val="clear" w:color="auto" w:fill="F2F2F2" w:themeFill="background1" w:themeFillShade="F2"/>
            <w:tcMar>
              <w:top w:w="85" w:type="dxa"/>
              <w:bottom w:w="85" w:type="dxa"/>
            </w:tcMar>
          </w:tcPr>
          <w:p w14:paraId="58EBF713" w14:textId="1A738115" w:rsidR="00D943DC" w:rsidRPr="00D943DC" w:rsidRDefault="00CD755B" w:rsidP="00D943DC">
            <w:pPr>
              <w:pStyle w:val="Bezodstpw"/>
              <w:rPr>
                <w:rFonts w:asciiTheme="minorHAnsi" w:hAnsiTheme="minorHAnsi" w:cstheme="minorHAnsi"/>
                <w:sz w:val="20"/>
                <w:szCs w:val="20"/>
              </w:rPr>
            </w:pPr>
            <w:r w:rsidRPr="00CD755B">
              <w:rPr>
                <w:rFonts w:asciiTheme="minorHAnsi" w:hAnsiTheme="minorHAnsi" w:cstheme="minorHAnsi"/>
                <w:color w:val="000000" w:themeColor="text1"/>
                <w:sz w:val="20"/>
                <w:szCs w:val="20"/>
              </w:rPr>
              <w:t xml:space="preserve">Łączna moc instalacji </w:t>
            </w:r>
            <w:r w:rsidRPr="00CD755B">
              <w:rPr>
                <w:rFonts w:asciiTheme="minorHAnsi" w:hAnsiTheme="minorHAnsi" w:cstheme="minorHAnsi"/>
                <w:bCs/>
                <w:color w:val="000000" w:themeColor="text1"/>
                <w:sz w:val="20"/>
                <w:szCs w:val="20"/>
              </w:rPr>
              <w:t xml:space="preserve">minimum 49,50 </w:t>
            </w:r>
            <w:proofErr w:type="spellStart"/>
            <w:r w:rsidRPr="00CD755B">
              <w:rPr>
                <w:rFonts w:asciiTheme="minorHAnsi" w:hAnsiTheme="minorHAnsi" w:cstheme="minorHAnsi"/>
                <w:bCs/>
                <w:color w:val="000000" w:themeColor="text1"/>
                <w:sz w:val="20"/>
                <w:szCs w:val="20"/>
              </w:rPr>
              <w:t>kWp</w:t>
            </w:r>
            <w:proofErr w:type="spellEnd"/>
            <w:r w:rsidRPr="00CD755B">
              <w:rPr>
                <w:rFonts w:asciiTheme="minorHAnsi" w:hAnsiTheme="minorHAnsi" w:cstheme="minorHAnsi"/>
                <w:bCs/>
                <w:color w:val="000000" w:themeColor="text1"/>
                <w:sz w:val="20"/>
                <w:szCs w:val="20"/>
              </w:rPr>
              <w:t xml:space="preserve"> - maksimum 50,00 </w:t>
            </w:r>
            <w:proofErr w:type="spellStart"/>
            <w:r w:rsidRPr="00CD755B">
              <w:rPr>
                <w:rFonts w:asciiTheme="minorHAnsi" w:hAnsiTheme="minorHAnsi" w:cstheme="minorHAnsi"/>
                <w:bCs/>
                <w:color w:val="000000" w:themeColor="text1"/>
                <w:sz w:val="20"/>
                <w:szCs w:val="20"/>
              </w:rPr>
              <w:t>kWp</w:t>
            </w:r>
            <w:proofErr w:type="spellEnd"/>
            <w:r w:rsidR="00D943DC" w:rsidRPr="00D943DC">
              <w:rPr>
                <w:rFonts w:asciiTheme="minorHAnsi" w:hAnsiTheme="minorHAnsi" w:cstheme="minorHAnsi"/>
                <w:bCs/>
                <w:sz w:val="20"/>
                <w:szCs w:val="20"/>
              </w:rPr>
              <w:t>,</w:t>
            </w:r>
            <w:r w:rsidR="00D943DC" w:rsidRPr="00D943DC">
              <w:rPr>
                <w:rFonts w:asciiTheme="minorHAnsi" w:hAnsiTheme="minorHAnsi" w:cstheme="minorHAnsi"/>
                <w:sz w:val="20"/>
                <w:szCs w:val="20"/>
              </w:rPr>
              <w:t xml:space="preserve"> </w:t>
            </w:r>
          </w:p>
        </w:tc>
        <w:tc>
          <w:tcPr>
            <w:tcW w:w="2410" w:type="dxa"/>
            <w:shd w:val="clear" w:color="auto" w:fill="auto"/>
            <w:tcMar>
              <w:top w:w="85" w:type="dxa"/>
              <w:bottom w:w="85" w:type="dxa"/>
            </w:tcMar>
            <w:vAlign w:val="center"/>
          </w:tcPr>
          <w:p w14:paraId="6F72899D"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48E5B325" w14:textId="77777777" w:rsidTr="00D943DC">
        <w:trPr>
          <w:trHeight w:val="426"/>
        </w:trPr>
        <w:tc>
          <w:tcPr>
            <w:tcW w:w="6526" w:type="dxa"/>
            <w:shd w:val="clear" w:color="auto" w:fill="F2F2F2" w:themeFill="background1" w:themeFillShade="F2"/>
            <w:tcMar>
              <w:top w:w="85" w:type="dxa"/>
              <w:bottom w:w="85" w:type="dxa"/>
            </w:tcMar>
          </w:tcPr>
          <w:p w14:paraId="45D60196" w14:textId="716D4184"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color w:val="000000" w:themeColor="text1"/>
                <w:sz w:val="20"/>
                <w:szCs w:val="20"/>
              </w:rPr>
              <w:t xml:space="preserve">Wszystkie panele: od jednego producenta, jednej marki i ten sam </w:t>
            </w:r>
            <w:r w:rsidRPr="00D943DC">
              <w:rPr>
                <w:rFonts w:asciiTheme="minorHAnsi" w:hAnsiTheme="minorHAnsi" w:cstheme="minorHAnsi"/>
                <w:sz w:val="20"/>
                <w:szCs w:val="20"/>
              </w:rPr>
              <w:t>model, klasy A mechanicznej i klasy A pożarowej</w:t>
            </w:r>
            <w:r w:rsidRPr="00D943DC">
              <w:rPr>
                <w:rFonts w:asciiTheme="minorHAnsi" w:hAnsiTheme="minorHAnsi" w:cstheme="minorHAnsi"/>
                <w:color w:val="000000" w:themeColor="text1"/>
                <w:sz w:val="20"/>
                <w:szCs w:val="20"/>
              </w:rPr>
              <w:t xml:space="preserve">. </w:t>
            </w:r>
          </w:p>
        </w:tc>
        <w:tc>
          <w:tcPr>
            <w:tcW w:w="2410" w:type="dxa"/>
            <w:shd w:val="clear" w:color="auto" w:fill="auto"/>
            <w:tcMar>
              <w:top w:w="85" w:type="dxa"/>
              <w:bottom w:w="85" w:type="dxa"/>
            </w:tcMar>
            <w:vAlign w:val="center"/>
          </w:tcPr>
          <w:p w14:paraId="3E07B634" w14:textId="77777777" w:rsidR="00D943DC" w:rsidRPr="00635EFF" w:rsidRDefault="00D943DC" w:rsidP="00D943DC">
            <w:pPr>
              <w:pStyle w:val="Bezodstpw"/>
              <w:rPr>
                <w:rFonts w:asciiTheme="minorHAnsi" w:hAnsiTheme="minorHAnsi" w:cstheme="minorHAnsi"/>
                <w:sz w:val="20"/>
                <w:szCs w:val="20"/>
                <w:lang w:eastAsia="ar-SA"/>
              </w:rPr>
            </w:pPr>
          </w:p>
        </w:tc>
      </w:tr>
      <w:tr w:rsidR="00CD755B" w:rsidRPr="00EF39F2" w14:paraId="6A9F41E2" w14:textId="77777777" w:rsidTr="00D943DC">
        <w:trPr>
          <w:trHeight w:val="426"/>
        </w:trPr>
        <w:tc>
          <w:tcPr>
            <w:tcW w:w="6526" w:type="dxa"/>
            <w:shd w:val="clear" w:color="auto" w:fill="F2F2F2" w:themeFill="background1" w:themeFillShade="F2"/>
            <w:tcMar>
              <w:top w:w="85" w:type="dxa"/>
              <w:bottom w:w="85" w:type="dxa"/>
            </w:tcMar>
          </w:tcPr>
          <w:p w14:paraId="19EE67D9" w14:textId="016564A0" w:rsidR="00CD755B" w:rsidRPr="00CD755B" w:rsidRDefault="00CD755B" w:rsidP="00CD755B">
            <w:pPr>
              <w:pStyle w:val="Bezodstpw"/>
              <w:rPr>
                <w:rFonts w:asciiTheme="minorHAnsi" w:hAnsiTheme="minorHAnsi" w:cstheme="minorHAnsi"/>
                <w:color w:val="000000" w:themeColor="text1"/>
                <w:sz w:val="20"/>
                <w:szCs w:val="20"/>
              </w:rPr>
            </w:pPr>
            <w:r w:rsidRPr="00CD755B">
              <w:rPr>
                <w:rFonts w:asciiTheme="minorHAnsi" w:hAnsiTheme="minorHAnsi" w:cstheme="minorHAnsi"/>
                <w:color w:val="000000" w:themeColor="text1"/>
                <w:sz w:val="20"/>
              </w:rPr>
              <w:t>Współczynnik temperaturowy mocy paneli fotowoltaicznych nie mniejszy niż -0,35%/°C.</w:t>
            </w:r>
          </w:p>
        </w:tc>
        <w:tc>
          <w:tcPr>
            <w:tcW w:w="2410" w:type="dxa"/>
            <w:shd w:val="clear" w:color="auto" w:fill="auto"/>
            <w:tcMar>
              <w:top w:w="85" w:type="dxa"/>
              <w:bottom w:w="85" w:type="dxa"/>
            </w:tcMar>
            <w:vAlign w:val="center"/>
          </w:tcPr>
          <w:p w14:paraId="6A12B464" w14:textId="77777777" w:rsidR="00CD755B" w:rsidRPr="00635EFF" w:rsidRDefault="00CD755B" w:rsidP="00CD755B">
            <w:pPr>
              <w:pStyle w:val="Bezodstpw"/>
              <w:rPr>
                <w:rFonts w:asciiTheme="minorHAnsi" w:hAnsiTheme="minorHAnsi" w:cstheme="minorHAnsi"/>
                <w:sz w:val="20"/>
                <w:szCs w:val="20"/>
                <w:lang w:eastAsia="ar-SA"/>
              </w:rPr>
            </w:pPr>
          </w:p>
        </w:tc>
      </w:tr>
      <w:tr w:rsidR="00CD755B" w:rsidRPr="00EF39F2" w14:paraId="16DB4E2E" w14:textId="77777777" w:rsidTr="00D943DC">
        <w:trPr>
          <w:trHeight w:val="426"/>
        </w:trPr>
        <w:tc>
          <w:tcPr>
            <w:tcW w:w="6526" w:type="dxa"/>
            <w:shd w:val="clear" w:color="auto" w:fill="F2F2F2" w:themeFill="background1" w:themeFillShade="F2"/>
            <w:tcMar>
              <w:top w:w="85" w:type="dxa"/>
              <w:bottom w:w="85" w:type="dxa"/>
            </w:tcMar>
          </w:tcPr>
          <w:p w14:paraId="19E03B54" w14:textId="29D1F59D" w:rsidR="00CD755B" w:rsidRPr="00CD755B" w:rsidRDefault="00CD755B" w:rsidP="00CD755B">
            <w:pPr>
              <w:pStyle w:val="Bezodstpw"/>
              <w:rPr>
                <w:rFonts w:asciiTheme="minorHAnsi" w:hAnsiTheme="minorHAnsi" w:cstheme="minorHAnsi"/>
                <w:color w:val="000000" w:themeColor="text1"/>
                <w:sz w:val="20"/>
                <w:szCs w:val="20"/>
              </w:rPr>
            </w:pPr>
            <w:r w:rsidRPr="00CD755B">
              <w:rPr>
                <w:rFonts w:asciiTheme="minorHAnsi" w:hAnsiTheme="minorHAnsi" w:cstheme="minorHAnsi"/>
                <w:sz w:val="20"/>
                <w:szCs w:val="20"/>
                <w:lang w:eastAsia="ar-SA"/>
              </w:rPr>
              <w:t>Panele fotowoltaiczne odporne na pracę w zakresie temperatury od -40 do +85 stopni Celsjusza.</w:t>
            </w:r>
          </w:p>
        </w:tc>
        <w:tc>
          <w:tcPr>
            <w:tcW w:w="2410" w:type="dxa"/>
            <w:shd w:val="clear" w:color="auto" w:fill="auto"/>
            <w:tcMar>
              <w:top w:w="85" w:type="dxa"/>
              <w:bottom w:w="85" w:type="dxa"/>
            </w:tcMar>
            <w:vAlign w:val="center"/>
          </w:tcPr>
          <w:p w14:paraId="4A50BFCF" w14:textId="77777777" w:rsidR="00CD755B" w:rsidRPr="00635EFF" w:rsidRDefault="00CD755B" w:rsidP="00CD755B">
            <w:pPr>
              <w:pStyle w:val="Bezodstpw"/>
              <w:rPr>
                <w:rFonts w:asciiTheme="minorHAnsi" w:hAnsiTheme="minorHAnsi" w:cstheme="minorHAnsi"/>
                <w:sz w:val="20"/>
                <w:szCs w:val="20"/>
                <w:lang w:eastAsia="ar-SA"/>
              </w:rPr>
            </w:pPr>
          </w:p>
        </w:tc>
      </w:tr>
      <w:tr w:rsidR="00CD755B" w:rsidRPr="00EF39F2" w14:paraId="36A030FF" w14:textId="77777777" w:rsidTr="00D943DC">
        <w:trPr>
          <w:trHeight w:val="426"/>
        </w:trPr>
        <w:tc>
          <w:tcPr>
            <w:tcW w:w="6526" w:type="dxa"/>
            <w:shd w:val="clear" w:color="auto" w:fill="F2F2F2" w:themeFill="background1" w:themeFillShade="F2"/>
            <w:tcMar>
              <w:top w:w="85" w:type="dxa"/>
              <w:bottom w:w="85" w:type="dxa"/>
            </w:tcMar>
          </w:tcPr>
          <w:p w14:paraId="109616B9" w14:textId="76C8574F" w:rsidR="00CD755B" w:rsidRPr="00CD755B" w:rsidRDefault="00CD755B" w:rsidP="00CD755B">
            <w:pPr>
              <w:pStyle w:val="Bezodstpw"/>
              <w:rPr>
                <w:rFonts w:asciiTheme="minorHAnsi" w:hAnsiTheme="minorHAnsi" w:cstheme="minorHAnsi"/>
                <w:color w:val="000000" w:themeColor="text1"/>
                <w:sz w:val="20"/>
                <w:szCs w:val="20"/>
              </w:rPr>
            </w:pPr>
            <w:r w:rsidRPr="00CD755B">
              <w:rPr>
                <w:rFonts w:asciiTheme="minorHAnsi" w:hAnsiTheme="minorHAnsi" w:cstheme="minorHAnsi"/>
                <w:sz w:val="20"/>
                <w:szCs w:val="20"/>
                <w:lang w:eastAsia="ar-SA"/>
              </w:rPr>
              <w:t>Spadek mocy nominalnej po 25 latach eksploatacji nie większy niż 14%.</w:t>
            </w:r>
          </w:p>
        </w:tc>
        <w:tc>
          <w:tcPr>
            <w:tcW w:w="2410" w:type="dxa"/>
            <w:shd w:val="clear" w:color="auto" w:fill="auto"/>
            <w:tcMar>
              <w:top w:w="85" w:type="dxa"/>
              <w:bottom w:w="85" w:type="dxa"/>
            </w:tcMar>
            <w:vAlign w:val="center"/>
          </w:tcPr>
          <w:p w14:paraId="68F26882" w14:textId="77777777" w:rsidR="00CD755B" w:rsidRPr="00635EFF" w:rsidRDefault="00CD755B" w:rsidP="00CD755B">
            <w:pPr>
              <w:pStyle w:val="Bezodstpw"/>
              <w:rPr>
                <w:rFonts w:asciiTheme="minorHAnsi" w:hAnsiTheme="minorHAnsi" w:cstheme="minorHAnsi"/>
                <w:sz w:val="20"/>
                <w:szCs w:val="20"/>
                <w:lang w:eastAsia="ar-SA"/>
              </w:rPr>
            </w:pPr>
          </w:p>
        </w:tc>
      </w:tr>
      <w:tr w:rsidR="00CD755B" w:rsidRPr="00EF39F2" w14:paraId="51BEDEDB" w14:textId="77777777" w:rsidTr="00D943DC">
        <w:trPr>
          <w:trHeight w:val="426"/>
        </w:trPr>
        <w:tc>
          <w:tcPr>
            <w:tcW w:w="6526" w:type="dxa"/>
            <w:shd w:val="clear" w:color="auto" w:fill="F2F2F2" w:themeFill="background1" w:themeFillShade="F2"/>
            <w:tcMar>
              <w:top w:w="85" w:type="dxa"/>
              <w:bottom w:w="85" w:type="dxa"/>
            </w:tcMar>
          </w:tcPr>
          <w:p w14:paraId="2C516ADF" w14:textId="7ECA5DC8" w:rsidR="00CD755B" w:rsidRPr="00CD755B" w:rsidRDefault="00CD755B" w:rsidP="00CD755B">
            <w:pPr>
              <w:pStyle w:val="Bezodstpw"/>
              <w:rPr>
                <w:rFonts w:asciiTheme="minorHAnsi" w:hAnsiTheme="minorHAnsi" w:cstheme="minorHAnsi"/>
                <w:color w:val="000000" w:themeColor="text1"/>
                <w:sz w:val="20"/>
                <w:szCs w:val="20"/>
              </w:rPr>
            </w:pPr>
            <w:r w:rsidRPr="00CD755B">
              <w:rPr>
                <w:rFonts w:asciiTheme="minorHAnsi" w:hAnsiTheme="minorHAnsi" w:cstheme="minorHAnsi"/>
                <w:sz w:val="20"/>
                <w:szCs w:val="20"/>
                <w:lang w:eastAsia="ar-SA"/>
              </w:rPr>
              <w:t>Sprawność modułów nie mniejsza niż 20%.</w:t>
            </w:r>
          </w:p>
        </w:tc>
        <w:tc>
          <w:tcPr>
            <w:tcW w:w="2410" w:type="dxa"/>
            <w:shd w:val="clear" w:color="auto" w:fill="auto"/>
            <w:tcMar>
              <w:top w:w="85" w:type="dxa"/>
              <w:bottom w:w="85" w:type="dxa"/>
            </w:tcMar>
            <w:vAlign w:val="center"/>
          </w:tcPr>
          <w:p w14:paraId="4A7DA8BB" w14:textId="77777777" w:rsidR="00CD755B" w:rsidRPr="00635EFF" w:rsidRDefault="00CD755B" w:rsidP="00CD755B">
            <w:pPr>
              <w:pStyle w:val="Bezodstpw"/>
              <w:rPr>
                <w:rFonts w:asciiTheme="minorHAnsi" w:hAnsiTheme="minorHAnsi" w:cstheme="minorHAnsi"/>
                <w:sz w:val="20"/>
                <w:szCs w:val="20"/>
                <w:lang w:eastAsia="ar-SA"/>
              </w:rPr>
            </w:pPr>
          </w:p>
        </w:tc>
      </w:tr>
      <w:tr w:rsidR="00D943DC" w:rsidRPr="00EF39F2" w14:paraId="52AA6D15" w14:textId="77777777" w:rsidTr="00D943DC">
        <w:trPr>
          <w:trHeight w:val="426"/>
        </w:trPr>
        <w:tc>
          <w:tcPr>
            <w:tcW w:w="6526" w:type="dxa"/>
            <w:shd w:val="clear" w:color="auto" w:fill="F2F2F2" w:themeFill="background1" w:themeFillShade="F2"/>
            <w:tcMar>
              <w:top w:w="85" w:type="dxa"/>
              <w:bottom w:w="85" w:type="dxa"/>
            </w:tcMar>
          </w:tcPr>
          <w:p w14:paraId="6F54FE24" w14:textId="07776B61"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rPr>
              <w:t xml:space="preserve">Inwertery (minimum 2 szt.) – każdy o mocy: 25 </w:t>
            </w:r>
            <w:proofErr w:type="spellStart"/>
            <w:r w:rsidRPr="00D943DC">
              <w:rPr>
                <w:rFonts w:asciiTheme="minorHAnsi" w:hAnsiTheme="minorHAnsi" w:cstheme="minorHAnsi"/>
                <w:sz w:val="20"/>
                <w:szCs w:val="20"/>
              </w:rPr>
              <w:t>kW.</w:t>
            </w:r>
            <w:proofErr w:type="spellEnd"/>
            <w:r w:rsidRPr="00D943DC">
              <w:rPr>
                <w:rFonts w:asciiTheme="minorHAnsi" w:hAnsiTheme="minorHAnsi" w:cstheme="minorHAnsi"/>
                <w:sz w:val="20"/>
                <w:szCs w:val="20"/>
              </w:rPr>
              <w:t xml:space="preserve"> </w:t>
            </w:r>
          </w:p>
        </w:tc>
        <w:tc>
          <w:tcPr>
            <w:tcW w:w="2410" w:type="dxa"/>
            <w:shd w:val="clear" w:color="auto" w:fill="auto"/>
            <w:tcMar>
              <w:top w:w="85" w:type="dxa"/>
              <w:bottom w:w="85" w:type="dxa"/>
            </w:tcMar>
            <w:vAlign w:val="center"/>
          </w:tcPr>
          <w:p w14:paraId="2AA68E36"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0D0A8470" w14:textId="77777777" w:rsidTr="00D943DC">
        <w:trPr>
          <w:trHeight w:val="426"/>
        </w:trPr>
        <w:tc>
          <w:tcPr>
            <w:tcW w:w="6526" w:type="dxa"/>
            <w:shd w:val="clear" w:color="auto" w:fill="F2F2F2" w:themeFill="background1" w:themeFillShade="F2"/>
            <w:tcMar>
              <w:top w:w="85" w:type="dxa"/>
              <w:bottom w:w="85" w:type="dxa"/>
            </w:tcMar>
          </w:tcPr>
          <w:p w14:paraId="7241457E" w14:textId="0B5F169F"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rPr>
              <w:t>Gwarancja na każdy inwerter - minimum 15 lat.</w:t>
            </w:r>
          </w:p>
        </w:tc>
        <w:tc>
          <w:tcPr>
            <w:tcW w:w="2410" w:type="dxa"/>
            <w:shd w:val="clear" w:color="auto" w:fill="auto"/>
            <w:tcMar>
              <w:top w:w="85" w:type="dxa"/>
              <w:bottom w:w="85" w:type="dxa"/>
            </w:tcMar>
            <w:vAlign w:val="center"/>
          </w:tcPr>
          <w:p w14:paraId="4D13D621"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3A84F228" w14:textId="77777777" w:rsidTr="00D943DC">
        <w:trPr>
          <w:trHeight w:val="426"/>
        </w:trPr>
        <w:tc>
          <w:tcPr>
            <w:tcW w:w="6526" w:type="dxa"/>
            <w:shd w:val="clear" w:color="auto" w:fill="F2F2F2" w:themeFill="background1" w:themeFillShade="F2"/>
            <w:tcMar>
              <w:top w:w="85" w:type="dxa"/>
              <w:bottom w:w="85" w:type="dxa"/>
            </w:tcMar>
          </w:tcPr>
          <w:p w14:paraId="58717A5F" w14:textId="59F395F2"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rPr>
              <w:t>Gwarancja na panele - minimum 25 lat.</w:t>
            </w:r>
          </w:p>
        </w:tc>
        <w:tc>
          <w:tcPr>
            <w:tcW w:w="2410" w:type="dxa"/>
            <w:shd w:val="clear" w:color="auto" w:fill="auto"/>
            <w:tcMar>
              <w:top w:w="85" w:type="dxa"/>
              <w:bottom w:w="85" w:type="dxa"/>
            </w:tcMar>
            <w:vAlign w:val="center"/>
          </w:tcPr>
          <w:p w14:paraId="14707D55"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040E35A5" w14:textId="77777777" w:rsidTr="00D943DC">
        <w:trPr>
          <w:trHeight w:val="426"/>
        </w:trPr>
        <w:tc>
          <w:tcPr>
            <w:tcW w:w="6526" w:type="dxa"/>
            <w:shd w:val="clear" w:color="auto" w:fill="F2F2F2" w:themeFill="background1" w:themeFillShade="F2"/>
            <w:tcMar>
              <w:top w:w="85" w:type="dxa"/>
              <w:bottom w:w="85" w:type="dxa"/>
            </w:tcMar>
          </w:tcPr>
          <w:p w14:paraId="6BAF3D79" w14:textId="70CC49FD"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color w:val="000000" w:themeColor="text1"/>
                <w:sz w:val="20"/>
                <w:szCs w:val="20"/>
              </w:rPr>
              <w:t>Oferowane części składowe instalacji fotowoltaicznej muszą posiadać certyfikat zgodności CE.</w:t>
            </w:r>
          </w:p>
        </w:tc>
        <w:tc>
          <w:tcPr>
            <w:tcW w:w="2410" w:type="dxa"/>
            <w:shd w:val="clear" w:color="auto" w:fill="auto"/>
            <w:tcMar>
              <w:top w:w="85" w:type="dxa"/>
              <w:bottom w:w="85" w:type="dxa"/>
            </w:tcMar>
            <w:vAlign w:val="center"/>
          </w:tcPr>
          <w:p w14:paraId="3CD64B29"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3B6EE4DE" w14:textId="77777777" w:rsidTr="00D943DC">
        <w:trPr>
          <w:trHeight w:val="426"/>
        </w:trPr>
        <w:tc>
          <w:tcPr>
            <w:tcW w:w="6526" w:type="dxa"/>
            <w:shd w:val="clear" w:color="auto" w:fill="F2F2F2" w:themeFill="background1" w:themeFillShade="F2"/>
            <w:tcMar>
              <w:top w:w="85" w:type="dxa"/>
              <w:bottom w:w="85" w:type="dxa"/>
            </w:tcMar>
          </w:tcPr>
          <w:p w14:paraId="7DB2F322" w14:textId="683F7062"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color w:val="000000" w:themeColor="text1"/>
                <w:sz w:val="20"/>
                <w:szCs w:val="20"/>
              </w:rPr>
              <w:t>Konstrukcja montażowa – posiadająca certyfikat zgodności CE.</w:t>
            </w:r>
          </w:p>
        </w:tc>
        <w:tc>
          <w:tcPr>
            <w:tcW w:w="2410" w:type="dxa"/>
            <w:shd w:val="clear" w:color="auto" w:fill="auto"/>
            <w:tcMar>
              <w:top w:w="85" w:type="dxa"/>
              <w:bottom w:w="85" w:type="dxa"/>
            </w:tcMar>
            <w:vAlign w:val="center"/>
          </w:tcPr>
          <w:p w14:paraId="55265A9C"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61EF67B7" w14:textId="77777777" w:rsidTr="00D943DC">
        <w:trPr>
          <w:trHeight w:val="426"/>
        </w:trPr>
        <w:tc>
          <w:tcPr>
            <w:tcW w:w="6526" w:type="dxa"/>
            <w:shd w:val="clear" w:color="auto" w:fill="F2F2F2" w:themeFill="background1" w:themeFillShade="F2"/>
            <w:tcMar>
              <w:top w:w="85" w:type="dxa"/>
              <w:bottom w:w="85" w:type="dxa"/>
            </w:tcMar>
          </w:tcPr>
          <w:p w14:paraId="576F7EB5" w14:textId="64C75B02"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color w:val="000000" w:themeColor="text1"/>
                <w:sz w:val="20"/>
                <w:szCs w:val="20"/>
                <w:lang w:eastAsia="ar-SA"/>
              </w:rPr>
              <w:t>Przewody DC min. 6 mm2, AC minimum w podwójnej izolacji, odpornej na promieniowanie UV i warunki atmosferyczne.</w:t>
            </w:r>
          </w:p>
        </w:tc>
        <w:tc>
          <w:tcPr>
            <w:tcW w:w="2410" w:type="dxa"/>
            <w:shd w:val="clear" w:color="auto" w:fill="auto"/>
            <w:tcMar>
              <w:top w:w="85" w:type="dxa"/>
              <w:bottom w:w="85" w:type="dxa"/>
            </w:tcMar>
            <w:vAlign w:val="center"/>
          </w:tcPr>
          <w:p w14:paraId="6B5CCB48"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334798D9" w14:textId="77777777" w:rsidTr="00D943DC">
        <w:trPr>
          <w:trHeight w:val="426"/>
        </w:trPr>
        <w:tc>
          <w:tcPr>
            <w:tcW w:w="6526" w:type="dxa"/>
            <w:shd w:val="clear" w:color="auto" w:fill="F2F2F2" w:themeFill="background1" w:themeFillShade="F2"/>
            <w:tcMar>
              <w:top w:w="85" w:type="dxa"/>
              <w:bottom w:w="85" w:type="dxa"/>
            </w:tcMar>
          </w:tcPr>
          <w:p w14:paraId="6DB4791F" w14:textId="4EFB3BC9"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color w:val="000000" w:themeColor="text1"/>
                <w:sz w:val="20"/>
                <w:szCs w:val="20"/>
                <w:lang w:eastAsia="ar-SA"/>
              </w:rPr>
              <w:t>Zastosowanie tras kablowych prowadzonych w zakrytych korytach metalowych, odpornych na korozję, ostre krawędzie koryt zabezpieczone przed możliwością uszkodzenia kabli.</w:t>
            </w:r>
          </w:p>
        </w:tc>
        <w:tc>
          <w:tcPr>
            <w:tcW w:w="2410" w:type="dxa"/>
            <w:shd w:val="clear" w:color="auto" w:fill="auto"/>
            <w:tcMar>
              <w:top w:w="85" w:type="dxa"/>
              <w:bottom w:w="85" w:type="dxa"/>
            </w:tcMar>
            <w:vAlign w:val="center"/>
          </w:tcPr>
          <w:p w14:paraId="3F9787F5"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238B4821" w14:textId="77777777" w:rsidTr="00D943DC">
        <w:trPr>
          <w:trHeight w:val="426"/>
        </w:trPr>
        <w:tc>
          <w:tcPr>
            <w:tcW w:w="6526" w:type="dxa"/>
            <w:shd w:val="clear" w:color="auto" w:fill="F2F2F2" w:themeFill="background1" w:themeFillShade="F2"/>
            <w:tcMar>
              <w:top w:w="85" w:type="dxa"/>
              <w:bottom w:w="85" w:type="dxa"/>
            </w:tcMar>
          </w:tcPr>
          <w:p w14:paraId="396E92A2" w14:textId="5F4CE4B2" w:rsidR="00D943DC" w:rsidRPr="00CD755B" w:rsidRDefault="00CD755B" w:rsidP="00CD755B">
            <w:pPr>
              <w:suppressAutoHyphens/>
              <w:spacing w:after="200" w:afterAutospacing="1" w:line="276" w:lineRule="auto"/>
              <w:contextualSpacing/>
              <w:rPr>
                <w:rFonts w:ascii="Calibri" w:hAnsi="Calibri" w:cs="Calibri"/>
                <w:color w:val="FF0000"/>
                <w:sz w:val="20"/>
                <w:szCs w:val="20"/>
                <w:lang w:eastAsia="ar-SA"/>
              </w:rPr>
            </w:pPr>
            <w:r w:rsidRPr="00CD755B">
              <w:rPr>
                <w:rFonts w:ascii="Calibri" w:eastAsia="Calibri" w:hAnsi="Calibri" w:cs="Calibri"/>
                <w:color w:val="000000"/>
                <w:sz w:val="20"/>
                <w:szCs w:val="22"/>
                <w:lang w:eastAsia="en-US"/>
              </w:rPr>
              <w:t>Wykonanie projektu dostosowania układu pomiarowego do możliwości podłączenia instalacji fotowoltaicznej w PGE zgodnie z wytycznymi operatora i uzgodnienia z PGE dotyczące układu pomiarowego.</w:t>
            </w:r>
          </w:p>
        </w:tc>
        <w:tc>
          <w:tcPr>
            <w:tcW w:w="2410" w:type="dxa"/>
            <w:shd w:val="clear" w:color="auto" w:fill="auto"/>
            <w:tcMar>
              <w:top w:w="85" w:type="dxa"/>
              <w:bottom w:w="85" w:type="dxa"/>
            </w:tcMar>
            <w:vAlign w:val="center"/>
          </w:tcPr>
          <w:p w14:paraId="61FC3507"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02865E94" w14:textId="77777777" w:rsidTr="00D943DC">
        <w:trPr>
          <w:trHeight w:val="426"/>
        </w:trPr>
        <w:tc>
          <w:tcPr>
            <w:tcW w:w="6526" w:type="dxa"/>
            <w:shd w:val="clear" w:color="auto" w:fill="F2F2F2" w:themeFill="background1" w:themeFillShade="F2"/>
            <w:tcMar>
              <w:top w:w="85" w:type="dxa"/>
              <w:bottom w:w="85" w:type="dxa"/>
            </w:tcMar>
          </w:tcPr>
          <w:p w14:paraId="5BB525C0" w14:textId="7445673C" w:rsidR="00D943DC" w:rsidRPr="00D943DC" w:rsidRDefault="00CD755B" w:rsidP="00D943DC">
            <w:pPr>
              <w:pStyle w:val="Bezodstpw"/>
              <w:rPr>
                <w:rFonts w:asciiTheme="minorHAnsi" w:hAnsiTheme="minorHAnsi" w:cstheme="minorHAnsi"/>
                <w:sz w:val="20"/>
                <w:szCs w:val="20"/>
              </w:rPr>
            </w:pPr>
            <w:r w:rsidRPr="00D943DC">
              <w:rPr>
                <w:rFonts w:asciiTheme="minorHAnsi" w:hAnsiTheme="minorHAnsi" w:cstheme="minorHAnsi"/>
                <w:color w:val="000000" w:themeColor="text1"/>
                <w:sz w:val="20"/>
                <w:szCs w:val="20"/>
              </w:rPr>
              <w:t>Dostosowanie układu pomiarowego stacji średniego napięcia dla zamontowanej instalacji fotowoltaicznej.</w:t>
            </w:r>
          </w:p>
        </w:tc>
        <w:tc>
          <w:tcPr>
            <w:tcW w:w="2410" w:type="dxa"/>
            <w:shd w:val="clear" w:color="auto" w:fill="auto"/>
            <w:tcMar>
              <w:top w:w="85" w:type="dxa"/>
              <w:bottom w:w="85" w:type="dxa"/>
            </w:tcMar>
            <w:vAlign w:val="center"/>
          </w:tcPr>
          <w:p w14:paraId="4F76256B"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3DE7C634" w14:textId="77777777" w:rsidTr="00D943DC">
        <w:trPr>
          <w:trHeight w:val="426"/>
        </w:trPr>
        <w:tc>
          <w:tcPr>
            <w:tcW w:w="6526" w:type="dxa"/>
            <w:shd w:val="clear" w:color="auto" w:fill="F2F2F2" w:themeFill="background1" w:themeFillShade="F2"/>
            <w:tcMar>
              <w:top w:w="85" w:type="dxa"/>
              <w:bottom w:w="85" w:type="dxa"/>
            </w:tcMar>
          </w:tcPr>
          <w:p w14:paraId="79239925" w14:textId="7C1261A3"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rPr>
              <w:t>Dostawa i montaż, zgodnie z wytycznymi i uzgodnionym projektem, 6 sztuk na pierwszej i 6 sztuk na drugiej sekcji przekładników napięciowych i prądowych w stacji średniego napięcia i dostosowanie do nowych przekładników.</w:t>
            </w:r>
          </w:p>
        </w:tc>
        <w:tc>
          <w:tcPr>
            <w:tcW w:w="2410" w:type="dxa"/>
            <w:shd w:val="clear" w:color="auto" w:fill="auto"/>
            <w:tcMar>
              <w:top w:w="85" w:type="dxa"/>
              <w:bottom w:w="85" w:type="dxa"/>
            </w:tcMar>
            <w:vAlign w:val="center"/>
          </w:tcPr>
          <w:p w14:paraId="65B723DD"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4C7FBCB5" w14:textId="77777777" w:rsidTr="00D943DC">
        <w:trPr>
          <w:trHeight w:val="426"/>
        </w:trPr>
        <w:tc>
          <w:tcPr>
            <w:tcW w:w="6526" w:type="dxa"/>
            <w:shd w:val="clear" w:color="auto" w:fill="F2F2F2" w:themeFill="background1" w:themeFillShade="F2"/>
            <w:tcMar>
              <w:top w:w="85" w:type="dxa"/>
              <w:bottom w:w="85" w:type="dxa"/>
            </w:tcMar>
          </w:tcPr>
          <w:p w14:paraId="45A31CB1" w14:textId="6838ADF0"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rPr>
              <w:t>Dostawa i montaż liczników, zaprogramowanie, dostawa i montaż tablicy</w:t>
            </w:r>
            <w:r w:rsidRPr="00D943DC">
              <w:rPr>
                <w:rFonts w:asciiTheme="minorHAnsi" w:hAnsiTheme="minorHAnsi" w:cstheme="minorHAnsi"/>
                <w:color w:val="000000" w:themeColor="text1"/>
                <w:sz w:val="20"/>
                <w:szCs w:val="20"/>
              </w:rPr>
              <w:t xml:space="preserve"> liczników.</w:t>
            </w:r>
          </w:p>
        </w:tc>
        <w:tc>
          <w:tcPr>
            <w:tcW w:w="2410" w:type="dxa"/>
            <w:shd w:val="clear" w:color="auto" w:fill="auto"/>
            <w:tcMar>
              <w:top w:w="85" w:type="dxa"/>
              <w:bottom w:w="85" w:type="dxa"/>
            </w:tcMar>
            <w:vAlign w:val="center"/>
          </w:tcPr>
          <w:p w14:paraId="1D90865F"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5153C566" w14:textId="77777777" w:rsidTr="00E31B75">
        <w:trPr>
          <w:trHeight w:val="426"/>
        </w:trPr>
        <w:tc>
          <w:tcPr>
            <w:tcW w:w="6526" w:type="dxa"/>
            <w:tcBorders>
              <w:bottom w:val="single" w:sz="4" w:space="0" w:color="auto"/>
            </w:tcBorders>
            <w:shd w:val="clear" w:color="auto" w:fill="F2F2F2" w:themeFill="background1" w:themeFillShade="F2"/>
            <w:tcMar>
              <w:top w:w="85" w:type="dxa"/>
              <w:bottom w:w="85" w:type="dxa"/>
            </w:tcMar>
          </w:tcPr>
          <w:p w14:paraId="2F0C6EEC" w14:textId="6175B69D"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lang w:eastAsia="ar-SA"/>
              </w:rPr>
              <w:t xml:space="preserve">Dostawa i montaż modemu </w:t>
            </w:r>
            <w:r w:rsidRPr="00D943DC">
              <w:rPr>
                <w:rFonts w:asciiTheme="minorHAnsi" w:hAnsiTheme="minorHAnsi" w:cstheme="minorHAnsi"/>
                <w:color w:val="000000" w:themeColor="text1"/>
                <w:sz w:val="20"/>
                <w:szCs w:val="20"/>
                <w:lang w:eastAsia="ar-SA"/>
              </w:rPr>
              <w:t xml:space="preserve">do transmisji danych. </w:t>
            </w:r>
          </w:p>
        </w:tc>
        <w:tc>
          <w:tcPr>
            <w:tcW w:w="2410" w:type="dxa"/>
            <w:tcBorders>
              <w:bottom w:val="single" w:sz="4" w:space="0" w:color="auto"/>
            </w:tcBorders>
            <w:shd w:val="clear" w:color="auto" w:fill="auto"/>
            <w:tcMar>
              <w:top w:w="85" w:type="dxa"/>
              <w:bottom w:w="85" w:type="dxa"/>
            </w:tcMar>
            <w:vAlign w:val="center"/>
          </w:tcPr>
          <w:p w14:paraId="0B081D2C"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4E02E53F" w14:textId="77777777" w:rsidTr="00E31B75">
        <w:trPr>
          <w:trHeight w:val="426"/>
        </w:trPr>
        <w:tc>
          <w:tcPr>
            <w:tcW w:w="6526" w:type="dxa"/>
            <w:tcBorders>
              <w:top w:val="single" w:sz="4" w:space="0" w:color="auto"/>
              <w:bottom w:val="single" w:sz="4" w:space="0" w:color="auto"/>
            </w:tcBorders>
            <w:shd w:val="clear" w:color="auto" w:fill="F2F2F2" w:themeFill="background1" w:themeFillShade="F2"/>
            <w:tcMar>
              <w:top w:w="85" w:type="dxa"/>
              <w:bottom w:w="85" w:type="dxa"/>
            </w:tcMar>
          </w:tcPr>
          <w:p w14:paraId="382EFD3F" w14:textId="7BEB8A7C"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color w:val="000000" w:themeColor="text1"/>
                <w:sz w:val="20"/>
                <w:szCs w:val="20"/>
                <w:lang w:eastAsia="ar-SA"/>
              </w:rPr>
              <w:t xml:space="preserve">Montaż falowników w rozdzielni niskiego napięcia. </w:t>
            </w:r>
          </w:p>
        </w:tc>
        <w:tc>
          <w:tcPr>
            <w:tcW w:w="2410" w:type="dxa"/>
            <w:tcBorders>
              <w:top w:val="single" w:sz="4" w:space="0" w:color="auto"/>
              <w:bottom w:val="single" w:sz="4" w:space="0" w:color="auto"/>
            </w:tcBorders>
            <w:shd w:val="clear" w:color="auto" w:fill="auto"/>
            <w:tcMar>
              <w:top w:w="85" w:type="dxa"/>
              <w:bottom w:w="85" w:type="dxa"/>
            </w:tcMar>
            <w:vAlign w:val="center"/>
          </w:tcPr>
          <w:p w14:paraId="7DB619A6"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15BAD7A1" w14:textId="77777777" w:rsidTr="00E31B75">
        <w:trPr>
          <w:trHeight w:val="426"/>
        </w:trPr>
        <w:tc>
          <w:tcPr>
            <w:tcW w:w="6526" w:type="dxa"/>
            <w:tcBorders>
              <w:top w:val="single" w:sz="4" w:space="0" w:color="auto"/>
            </w:tcBorders>
            <w:shd w:val="clear" w:color="auto" w:fill="F2F2F2" w:themeFill="background1" w:themeFillShade="F2"/>
            <w:tcMar>
              <w:top w:w="85" w:type="dxa"/>
              <w:bottom w:w="85" w:type="dxa"/>
            </w:tcMar>
          </w:tcPr>
          <w:p w14:paraId="74CEFDAF" w14:textId="162CB501" w:rsidR="00D943DC" w:rsidRPr="00D943DC"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lang w:eastAsia="ar-SA"/>
              </w:rPr>
              <w:t xml:space="preserve">Czynności związane z instalacją i uruchomieniem instalacji fotowoltaicznej zgodnie z projektem i uzgodnieniami z PGE. </w:t>
            </w:r>
            <w:bookmarkStart w:id="4" w:name="_GoBack"/>
            <w:bookmarkEnd w:id="4"/>
          </w:p>
        </w:tc>
        <w:tc>
          <w:tcPr>
            <w:tcW w:w="2410" w:type="dxa"/>
            <w:tcBorders>
              <w:top w:val="single" w:sz="4" w:space="0" w:color="auto"/>
            </w:tcBorders>
            <w:shd w:val="clear" w:color="auto" w:fill="auto"/>
            <w:tcMar>
              <w:top w:w="85" w:type="dxa"/>
              <w:bottom w:w="85" w:type="dxa"/>
            </w:tcMar>
            <w:vAlign w:val="center"/>
          </w:tcPr>
          <w:p w14:paraId="43E72673" w14:textId="77777777" w:rsidR="00D943DC" w:rsidRPr="00635EFF" w:rsidRDefault="00D943DC" w:rsidP="00D943DC">
            <w:pPr>
              <w:pStyle w:val="Bezodstpw"/>
              <w:rPr>
                <w:rFonts w:asciiTheme="minorHAnsi" w:hAnsiTheme="minorHAnsi" w:cstheme="minorHAnsi"/>
                <w:sz w:val="20"/>
                <w:szCs w:val="20"/>
                <w:lang w:eastAsia="ar-SA"/>
              </w:rPr>
            </w:pPr>
          </w:p>
        </w:tc>
      </w:tr>
      <w:tr w:rsidR="00D943DC" w:rsidRPr="00EF39F2" w14:paraId="7FA23AFB" w14:textId="77777777" w:rsidTr="00D943DC">
        <w:trPr>
          <w:trHeight w:val="426"/>
        </w:trPr>
        <w:tc>
          <w:tcPr>
            <w:tcW w:w="8936" w:type="dxa"/>
            <w:gridSpan w:val="2"/>
            <w:tcBorders>
              <w:bottom w:val="single" w:sz="4" w:space="0" w:color="auto"/>
            </w:tcBorders>
            <w:shd w:val="clear" w:color="auto" w:fill="F2F2F2" w:themeFill="background1" w:themeFillShade="F2"/>
            <w:tcMar>
              <w:top w:w="85" w:type="dxa"/>
              <w:bottom w:w="85" w:type="dxa"/>
            </w:tcMar>
            <w:vAlign w:val="center"/>
          </w:tcPr>
          <w:p w14:paraId="3885C9FA" w14:textId="61300E79" w:rsidR="00D943DC" w:rsidRPr="00024C29" w:rsidRDefault="00D943DC" w:rsidP="00D943DC">
            <w:pPr>
              <w:pStyle w:val="Bezodstpw"/>
              <w:rPr>
                <w:rFonts w:asciiTheme="minorHAnsi" w:hAnsiTheme="minorHAnsi" w:cstheme="minorHAnsi"/>
                <w:sz w:val="20"/>
                <w:szCs w:val="20"/>
                <w:lang w:eastAsia="ar-SA"/>
              </w:rPr>
            </w:pPr>
            <w:bookmarkStart w:id="5" w:name="_Hlk195003697"/>
            <w:r w:rsidRPr="00D943DC">
              <w:rPr>
                <w:rFonts w:asciiTheme="minorHAnsi" w:hAnsiTheme="minorHAnsi" w:cstheme="minorHAnsi"/>
                <w:sz w:val="20"/>
                <w:szCs w:val="20"/>
                <w:u w:val="single"/>
                <w:lang w:eastAsia="ar-SA"/>
              </w:rPr>
              <w:t>Minimalne wymagania środowiskowe:</w:t>
            </w:r>
          </w:p>
        </w:tc>
      </w:tr>
      <w:tr w:rsidR="00D943DC" w:rsidRPr="00EF39F2" w14:paraId="26A3A124" w14:textId="77777777" w:rsidTr="005034A2">
        <w:trPr>
          <w:trHeight w:val="368"/>
        </w:trPr>
        <w:tc>
          <w:tcPr>
            <w:tcW w:w="6526" w:type="dxa"/>
            <w:vMerge w:val="restart"/>
            <w:tcBorders>
              <w:top w:val="single" w:sz="4" w:space="0" w:color="auto"/>
              <w:bottom w:val="single" w:sz="4" w:space="0" w:color="auto"/>
            </w:tcBorders>
            <w:shd w:val="clear" w:color="auto" w:fill="F2F2F2" w:themeFill="background1" w:themeFillShade="F2"/>
            <w:tcMar>
              <w:top w:w="85" w:type="dxa"/>
              <w:bottom w:w="85" w:type="dxa"/>
            </w:tcMar>
            <w:vAlign w:val="center"/>
          </w:tcPr>
          <w:p w14:paraId="7A1D1BDA" w14:textId="77777777" w:rsidR="00D943DC" w:rsidRDefault="00D943DC" w:rsidP="006C49C0">
            <w:pPr>
              <w:pStyle w:val="Bezodstpw"/>
              <w:numPr>
                <w:ilvl w:val="0"/>
                <w:numId w:val="6"/>
              </w:numPr>
              <w:ind w:left="462"/>
              <w:rPr>
                <w:rFonts w:asciiTheme="minorHAnsi" w:hAnsiTheme="minorHAnsi" w:cstheme="minorHAnsi"/>
                <w:sz w:val="20"/>
                <w:szCs w:val="20"/>
              </w:rPr>
            </w:pPr>
            <w:r w:rsidRPr="00D943DC">
              <w:rPr>
                <w:rFonts w:asciiTheme="minorHAnsi" w:hAnsiTheme="minorHAnsi" w:cstheme="minorHAnsi"/>
                <w:sz w:val="20"/>
                <w:szCs w:val="20"/>
              </w:rPr>
              <w:t>Konstrukcja sprzyjająca trwałości, modernizacji i możliwości naprawy</w:t>
            </w:r>
          </w:p>
          <w:p w14:paraId="25783A80" w14:textId="70472672" w:rsidR="00D943DC" w:rsidRPr="00F81001" w:rsidRDefault="00D943DC" w:rsidP="00D943DC">
            <w:pPr>
              <w:pStyle w:val="Bezodstpw"/>
              <w:rPr>
                <w:rFonts w:asciiTheme="minorHAnsi" w:hAnsiTheme="minorHAnsi" w:cstheme="minorHAnsi"/>
                <w:sz w:val="20"/>
                <w:szCs w:val="20"/>
              </w:rPr>
            </w:pPr>
            <w:r w:rsidRPr="00D943DC">
              <w:rPr>
                <w:rFonts w:asciiTheme="minorHAnsi" w:hAnsiTheme="minorHAnsi" w:cstheme="minorHAnsi"/>
                <w:sz w:val="20"/>
                <w:szCs w:val="20"/>
              </w:rPr>
              <w:t>Wykonawca zobowiązuje się do zagwarantowania dostępności części zamiennych na okres nie krótszy niż 10 lat od daty odbioru końcowego zamówienia</w:t>
            </w:r>
            <w:r>
              <w:rPr>
                <w:rFonts w:asciiTheme="minorHAnsi" w:hAnsiTheme="minorHAnsi" w:cstheme="minorHAnsi"/>
                <w:sz w:val="20"/>
                <w:szCs w:val="20"/>
              </w:rPr>
              <w:t>.</w:t>
            </w:r>
          </w:p>
        </w:tc>
        <w:tc>
          <w:tcPr>
            <w:tcW w:w="2410" w:type="dxa"/>
            <w:tcBorders>
              <w:top w:val="single" w:sz="4" w:space="0" w:color="auto"/>
              <w:bottom w:val="single" w:sz="4" w:space="0" w:color="auto"/>
            </w:tcBorders>
            <w:shd w:val="clear" w:color="auto" w:fill="F2F2F2" w:themeFill="background1" w:themeFillShade="F2"/>
            <w:tcMar>
              <w:top w:w="85" w:type="dxa"/>
              <w:bottom w:w="85" w:type="dxa"/>
            </w:tcMar>
            <w:vAlign w:val="center"/>
          </w:tcPr>
          <w:p w14:paraId="1068FC4C" w14:textId="5371F9C5" w:rsidR="00D943DC" w:rsidRPr="00635EFF" w:rsidRDefault="00D943DC" w:rsidP="00D943DC">
            <w:pPr>
              <w:pStyle w:val="Bezodstpw"/>
              <w:jc w:val="center"/>
              <w:rPr>
                <w:rFonts w:asciiTheme="minorHAnsi" w:hAnsiTheme="minorHAnsi" w:cstheme="minorHAnsi"/>
                <w:sz w:val="20"/>
                <w:szCs w:val="20"/>
                <w:lang w:eastAsia="ar-SA"/>
              </w:rPr>
            </w:pPr>
            <w:r w:rsidRPr="00024C29">
              <w:rPr>
                <w:rFonts w:asciiTheme="minorHAnsi" w:hAnsiTheme="minorHAnsi" w:cstheme="minorHAnsi"/>
                <w:sz w:val="20"/>
                <w:szCs w:val="20"/>
                <w:lang w:eastAsia="ar-SA"/>
              </w:rPr>
              <w:t>Należy uzupełnić wykorzystując formułę: TAK/NIE</w:t>
            </w:r>
          </w:p>
        </w:tc>
      </w:tr>
      <w:tr w:rsidR="00D943DC" w:rsidRPr="00EF39F2" w14:paraId="628080CD" w14:textId="77777777" w:rsidTr="00D943DC">
        <w:trPr>
          <w:trHeight w:val="367"/>
        </w:trPr>
        <w:tc>
          <w:tcPr>
            <w:tcW w:w="6526" w:type="dxa"/>
            <w:vMerge/>
            <w:tcBorders>
              <w:top w:val="single" w:sz="4" w:space="0" w:color="auto"/>
              <w:bottom w:val="single" w:sz="4" w:space="0" w:color="auto"/>
            </w:tcBorders>
            <w:shd w:val="clear" w:color="auto" w:fill="F2F2F2" w:themeFill="background1" w:themeFillShade="F2"/>
            <w:tcMar>
              <w:top w:w="85" w:type="dxa"/>
              <w:bottom w:w="85" w:type="dxa"/>
            </w:tcMar>
            <w:vAlign w:val="center"/>
          </w:tcPr>
          <w:p w14:paraId="29B60E41" w14:textId="77777777" w:rsidR="00D943DC" w:rsidRPr="00F81001" w:rsidRDefault="00D943DC" w:rsidP="00F81001">
            <w:pPr>
              <w:pStyle w:val="Bezodstpw"/>
              <w:jc w:val="center"/>
              <w:rPr>
                <w:rFonts w:asciiTheme="minorHAnsi" w:hAnsiTheme="minorHAnsi" w:cstheme="minorHAnsi"/>
                <w:sz w:val="20"/>
                <w:szCs w:val="20"/>
              </w:rPr>
            </w:pPr>
          </w:p>
        </w:tc>
        <w:tc>
          <w:tcPr>
            <w:tcW w:w="2410" w:type="dxa"/>
            <w:tcBorders>
              <w:top w:val="single" w:sz="4" w:space="0" w:color="auto"/>
              <w:bottom w:val="single" w:sz="4" w:space="0" w:color="auto"/>
            </w:tcBorders>
            <w:shd w:val="clear" w:color="auto" w:fill="auto"/>
            <w:tcMar>
              <w:top w:w="85" w:type="dxa"/>
              <w:bottom w:w="85" w:type="dxa"/>
            </w:tcMar>
            <w:vAlign w:val="center"/>
          </w:tcPr>
          <w:p w14:paraId="484D8F55" w14:textId="77777777" w:rsidR="00D943DC" w:rsidRPr="00024C29" w:rsidRDefault="00D943DC" w:rsidP="00D943DC">
            <w:pPr>
              <w:pStyle w:val="Bezodstpw"/>
              <w:jc w:val="center"/>
              <w:rPr>
                <w:rFonts w:asciiTheme="minorHAnsi" w:hAnsiTheme="minorHAnsi" w:cstheme="minorHAnsi"/>
                <w:sz w:val="20"/>
                <w:szCs w:val="20"/>
                <w:lang w:eastAsia="ar-SA"/>
              </w:rPr>
            </w:pPr>
          </w:p>
        </w:tc>
      </w:tr>
      <w:tr w:rsidR="005034A2" w:rsidRPr="00EF39F2" w14:paraId="59994E7C" w14:textId="77777777" w:rsidTr="005034A2">
        <w:trPr>
          <w:trHeight w:val="375"/>
        </w:trPr>
        <w:tc>
          <w:tcPr>
            <w:tcW w:w="6526" w:type="dxa"/>
            <w:vMerge w:val="restart"/>
            <w:tcBorders>
              <w:top w:val="single" w:sz="4" w:space="0" w:color="auto"/>
            </w:tcBorders>
            <w:shd w:val="clear" w:color="auto" w:fill="F2F2F2" w:themeFill="background1" w:themeFillShade="F2"/>
            <w:tcMar>
              <w:top w:w="85" w:type="dxa"/>
              <w:bottom w:w="85" w:type="dxa"/>
            </w:tcMar>
            <w:vAlign w:val="center"/>
          </w:tcPr>
          <w:p w14:paraId="43283934" w14:textId="559E7F83" w:rsidR="005034A2" w:rsidRPr="00D943DC" w:rsidRDefault="00BD01F1" w:rsidP="006C49C0">
            <w:pPr>
              <w:pStyle w:val="Bezodstpw"/>
              <w:numPr>
                <w:ilvl w:val="0"/>
                <w:numId w:val="5"/>
              </w:numPr>
              <w:ind w:left="462"/>
              <w:rPr>
                <w:rFonts w:asciiTheme="minorHAnsi" w:hAnsiTheme="minorHAnsi" w:cstheme="minorHAnsi"/>
                <w:sz w:val="20"/>
                <w:szCs w:val="20"/>
                <w:lang w:eastAsia="ar-SA"/>
              </w:rPr>
            </w:pPr>
            <w:r w:rsidRPr="00BD01F1">
              <w:rPr>
                <w:rFonts w:asciiTheme="minorHAnsi" w:hAnsiTheme="minorHAnsi" w:cstheme="minorHAnsi"/>
                <w:sz w:val="20"/>
                <w:szCs w:val="20"/>
                <w:lang w:eastAsia="ar-SA"/>
              </w:rPr>
              <w:t>Wydłużony okres gwarancji na Przedmiot zamówienia</w:t>
            </w:r>
            <w:r w:rsidR="005034A2" w:rsidRPr="00D943DC">
              <w:rPr>
                <w:rFonts w:asciiTheme="minorHAnsi" w:hAnsiTheme="minorHAnsi" w:cstheme="minorHAnsi"/>
                <w:sz w:val="20"/>
                <w:szCs w:val="20"/>
                <w:lang w:eastAsia="ar-SA"/>
              </w:rPr>
              <w:t xml:space="preserve"> </w:t>
            </w:r>
          </w:p>
          <w:p w14:paraId="197C6F24" w14:textId="77777777" w:rsidR="005034A2" w:rsidRDefault="00BD01F1" w:rsidP="00FC19E6">
            <w:pPr>
              <w:pStyle w:val="Bezodstpw"/>
              <w:spacing w:after="120"/>
              <w:rPr>
                <w:rFonts w:asciiTheme="minorHAnsi" w:hAnsiTheme="minorHAnsi" w:cstheme="minorHAnsi"/>
                <w:sz w:val="20"/>
                <w:szCs w:val="20"/>
                <w:lang w:eastAsia="ar-SA"/>
              </w:rPr>
            </w:pPr>
            <w:r w:rsidRPr="00BD01F1">
              <w:rPr>
                <w:rFonts w:asciiTheme="minorHAnsi" w:hAnsiTheme="minorHAnsi" w:cstheme="minorHAnsi"/>
                <w:sz w:val="20"/>
                <w:szCs w:val="20"/>
                <w:lang w:eastAsia="ar-SA"/>
              </w:rPr>
              <w:t>Wykonawca zapewni okres gwarancji na Przedmiot zamówienia wynoszący co najmniej 24 miesiące.</w:t>
            </w:r>
          </w:p>
          <w:p w14:paraId="3DD2F9C6" w14:textId="3F9400D1" w:rsidR="00FC19E6" w:rsidRPr="00024C29" w:rsidRDefault="00FC19E6" w:rsidP="005034A2">
            <w:pPr>
              <w:pStyle w:val="Bezodstpw"/>
              <w:rPr>
                <w:rFonts w:asciiTheme="minorHAnsi" w:hAnsiTheme="minorHAnsi" w:cstheme="minorHAnsi"/>
                <w:sz w:val="20"/>
                <w:szCs w:val="20"/>
                <w:lang w:eastAsia="ar-SA"/>
              </w:rPr>
            </w:pPr>
            <w:r>
              <w:rPr>
                <w:rFonts w:asciiTheme="minorHAnsi" w:hAnsiTheme="minorHAnsi" w:cstheme="minorHAnsi"/>
                <w:sz w:val="20"/>
                <w:szCs w:val="20"/>
                <w:lang w:eastAsia="ar-SA"/>
              </w:rPr>
              <w:t>D</w:t>
            </w:r>
            <w:r w:rsidRPr="00FC19E6">
              <w:rPr>
                <w:rFonts w:asciiTheme="minorHAnsi" w:hAnsiTheme="minorHAnsi" w:cstheme="minorHAnsi"/>
                <w:sz w:val="20"/>
                <w:szCs w:val="20"/>
                <w:lang w:eastAsia="ar-SA"/>
              </w:rPr>
              <w:t>otyczy całości wykonanego Przedmiotu zamówienia rozumianego jako instalacja, uruchomienie oraz prawidłowe funkcjonowanie instalacji fotowoltaicznej jako systemu. Niezależnie od powyższego, poszczególne komponenty instalacji (w szczególności inwerter oraz panele fotowoltaiczne) objęte są odrębnymi, dłuższymi gwarancjami, zgodnie z wymaganiami określonymi w zapytaniu ofertowym.</w:t>
            </w:r>
          </w:p>
        </w:tc>
        <w:tc>
          <w:tcPr>
            <w:tcW w:w="2410" w:type="dxa"/>
            <w:tcBorders>
              <w:top w:val="single" w:sz="4" w:space="0" w:color="auto"/>
            </w:tcBorders>
            <w:shd w:val="clear" w:color="auto" w:fill="F2F2F2" w:themeFill="background1" w:themeFillShade="F2"/>
            <w:tcMar>
              <w:top w:w="85" w:type="dxa"/>
              <w:bottom w:w="85" w:type="dxa"/>
            </w:tcMar>
            <w:vAlign w:val="center"/>
          </w:tcPr>
          <w:p w14:paraId="61C4E530" w14:textId="7A5B80D1" w:rsidR="005034A2" w:rsidRPr="00635EFF" w:rsidRDefault="005034A2" w:rsidP="005034A2">
            <w:pPr>
              <w:pStyle w:val="Bezodstpw"/>
              <w:jc w:val="center"/>
              <w:rPr>
                <w:rFonts w:asciiTheme="minorHAnsi" w:hAnsiTheme="minorHAnsi" w:cstheme="minorHAnsi"/>
                <w:sz w:val="20"/>
                <w:szCs w:val="20"/>
                <w:lang w:eastAsia="ar-SA"/>
              </w:rPr>
            </w:pPr>
            <w:r>
              <w:rPr>
                <w:rFonts w:asciiTheme="minorHAnsi" w:hAnsiTheme="minorHAnsi" w:cstheme="minorHAnsi"/>
                <w:sz w:val="20"/>
                <w:szCs w:val="20"/>
                <w:lang w:eastAsia="ar-SA"/>
              </w:rPr>
              <w:t>Należy uzupełnić podając dokładną liczbę miesięcy</w:t>
            </w:r>
          </w:p>
        </w:tc>
      </w:tr>
      <w:tr w:rsidR="005034A2" w:rsidRPr="00EF39F2" w14:paraId="1D64BB67" w14:textId="77777777" w:rsidTr="006C4C06">
        <w:trPr>
          <w:trHeight w:val="375"/>
        </w:trPr>
        <w:tc>
          <w:tcPr>
            <w:tcW w:w="6526" w:type="dxa"/>
            <w:vMerge/>
            <w:shd w:val="clear" w:color="auto" w:fill="F2F2F2" w:themeFill="background1" w:themeFillShade="F2"/>
            <w:tcMar>
              <w:top w:w="85" w:type="dxa"/>
              <w:bottom w:w="85" w:type="dxa"/>
            </w:tcMar>
            <w:vAlign w:val="center"/>
          </w:tcPr>
          <w:p w14:paraId="7EA4EEC8" w14:textId="77777777" w:rsidR="005034A2" w:rsidRPr="00D943DC" w:rsidRDefault="005034A2" w:rsidP="006C49C0">
            <w:pPr>
              <w:pStyle w:val="Bezodstpw"/>
              <w:numPr>
                <w:ilvl w:val="0"/>
                <w:numId w:val="5"/>
              </w:numPr>
              <w:ind w:left="462"/>
              <w:rPr>
                <w:rFonts w:asciiTheme="minorHAnsi" w:hAnsiTheme="minorHAnsi" w:cstheme="minorHAnsi"/>
                <w:sz w:val="20"/>
                <w:szCs w:val="20"/>
                <w:lang w:eastAsia="ar-SA"/>
              </w:rPr>
            </w:pPr>
          </w:p>
        </w:tc>
        <w:tc>
          <w:tcPr>
            <w:tcW w:w="2410" w:type="dxa"/>
            <w:tcBorders>
              <w:top w:val="single" w:sz="4" w:space="0" w:color="auto"/>
            </w:tcBorders>
            <w:shd w:val="clear" w:color="auto" w:fill="auto"/>
            <w:tcMar>
              <w:top w:w="85" w:type="dxa"/>
              <w:bottom w:w="85" w:type="dxa"/>
            </w:tcMar>
            <w:vAlign w:val="center"/>
          </w:tcPr>
          <w:p w14:paraId="18695EC0" w14:textId="77777777" w:rsidR="005034A2" w:rsidRPr="00635EFF" w:rsidRDefault="005034A2" w:rsidP="005034A2">
            <w:pPr>
              <w:pStyle w:val="Bezodstpw"/>
              <w:rPr>
                <w:rFonts w:asciiTheme="minorHAnsi" w:hAnsiTheme="minorHAnsi" w:cstheme="minorHAnsi"/>
                <w:sz w:val="20"/>
                <w:szCs w:val="20"/>
                <w:lang w:eastAsia="ar-SA"/>
              </w:rPr>
            </w:pPr>
          </w:p>
        </w:tc>
      </w:tr>
      <w:tr w:rsidR="005034A2" w:rsidRPr="00EF39F2" w14:paraId="0A7CD55A" w14:textId="77777777" w:rsidTr="005034A2">
        <w:trPr>
          <w:trHeight w:val="426"/>
        </w:trPr>
        <w:tc>
          <w:tcPr>
            <w:tcW w:w="6526" w:type="dxa"/>
            <w:vMerge w:val="restart"/>
            <w:shd w:val="clear" w:color="auto" w:fill="F2F2F2" w:themeFill="background1" w:themeFillShade="F2"/>
            <w:tcMar>
              <w:top w:w="85" w:type="dxa"/>
              <w:bottom w:w="85" w:type="dxa"/>
            </w:tcMar>
            <w:vAlign w:val="center"/>
          </w:tcPr>
          <w:p w14:paraId="4F02F898" w14:textId="77777777" w:rsidR="005034A2" w:rsidRPr="005034A2" w:rsidRDefault="005034A2" w:rsidP="006C49C0">
            <w:pPr>
              <w:pStyle w:val="Bezodstpw"/>
              <w:numPr>
                <w:ilvl w:val="0"/>
                <w:numId w:val="6"/>
              </w:numPr>
              <w:ind w:left="462"/>
              <w:rPr>
                <w:rFonts w:asciiTheme="minorHAnsi" w:hAnsiTheme="minorHAnsi" w:cstheme="minorHAnsi"/>
                <w:sz w:val="20"/>
                <w:szCs w:val="20"/>
              </w:rPr>
            </w:pPr>
            <w:r w:rsidRPr="005034A2">
              <w:rPr>
                <w:rFonts w:asciiTheme="minorHAnsi" w:hAnsiTheme="minorHAnsi" w:cstheme="minorHAnsi"/>
                <w:sz w:val="20"/>
                <w:szCs w:val="20"/>
              </w:rPr>
              <w:t xml:space="preserve">Rozszerzone usługi posprzedażne (serwis) </w:t>
            </w:r>
          </w:p>
          <w:p w14:paraId="2AB92BC8" w14:textId="77777777" w:rsidR="005034A2" w:rsidRDefault="005034A2" w:rsidP="00FC19E6">
            <w:pPr>
              <w:pStyle w:val="Bezodstpw"/>
              <w:spacing w:after="120"/>
              <w:rPr>
                <w:rFonts w:asciiTheme="minorHAnsi" w:hAnsiTheme="minorHAnsi" w:cstheme="minorHAnsi"/>
                <w:sz w:val="20"/>
                <w:szCs w:val="20"/>
              </w:rPr>
            </w:pPr>
            <w:r w:rsidRPr="005034A2">
              <w:rPr>
                <w:rFonts w:asciiTheme="minorHAnsi" w:hAnsiTheme="minorHAnsi" w:cstheme="minorHAnsi"/>
                <w:sz w:val="20"/>
                <w:szCs w:val="20"/>
              </w:rPr>
              <w:t>Wykonawca zapewni reakcję serwisową w czasie nie dłuższym niż 12 godzin.</w:t>
            </w:r>
          </w:p>
          <w:p w14:paraId="479559C1" w14:textId="0EB1AC9B" w:rsidR="00FC19E6" w:rsidRPr="00024C29" w:rsidRDefault="00FC19E6" w:rsidP="005034A2">
            <w:pPr>
              <w:pStyle w:val="Bezodstpw"/>
              <w:rPr>
                <w:rFonts w:asciiTheme="minorHAnsi" w:hAnsiTheme="minorHAnsi" w:cstheme="minorHAnsi"/>
                <w:sz w:val="20"/>
                <w:szCs w:val="20"/>
              </w:rPr>
            </w:pPr>
            <w:r w:rsidRPr="00FC19E6">
              <w:rPr>
                <w:rFonts w:asciiTheme="minorHAnsi" w:hAnsiTheme="minorHAnsi" w:cstheme="minorHAnsi"/>
                <w:sz w:val="20"/>
                <w:szCs w:val="20"/>
              </w:rPr>
              <w:t>Czas reakcji serwisowej rozumiany jest jako czas od momentu zgłoszenia usterki do momentu przyjazdu serwisu do zakładu Zamawiającego celem rozpoczęcia usuwania usterki lub zdalnego rozpoczęcia naprawy, o ile taka jest możliwa. Zarówno czas zgłoszenia usterki, jak i czas reakcji serwisowej, liczony będzie w trybie 24/7, tj. we wszystkie dni tygodnia, przez całą dobę.</w:t>
            </w:r>
          </w:p>
        </w:tc>
        <w:tc>
          <w:tcPr>
            <w:tcW w:w="2410" w:type="dxa"/>
            <w:shd w:val="clear" w:color="auto" w:fill="F2F2F2" w:themeFill="background1" w:themeFillShade="F2"/>
            <w:tcMar>
              <w:top w:w="85" w:type="dxa"/>
              <w:bottom w:w="85" w:type="dxa"/>
            </w:tcMar>
            <w:vAlign w:val="center"/>
          </w:tcPr>
          <w:p w14:paraId="47A11A5A" w14:textId="27DC00C2" w:rsidR="005034A2" w:rsidRPr="00635EFF" w:rsidRDefault="005034A2" w:rsidP="005034A2">
            <w:pPr>
              <w:pStyle w:val="Bezodstpw"/>
              <w:jc w:val="center"/>
              <w:rPr>
                <w:rFonts w:asciiTheme="minorHAnsi" w:hAnsiTheme="minorHAnsi" w:cstheme="minorHAnsi"/>
                <w:sz w:val="20"/>
                <w:szCs w:val="20"/>
                <w:lang w:eastAsia="ar-SA"/>
              </w:rPr>
            </w:pPr>
            <w:r>
              <w:rPr>
                <w:rFonts w:asciiTheme="minorHAnsi" w:hAnsiTheme="minorHAnsi" w:cstheme="minorHAnsi"/>
                <w:sz w:val="20"/>
                <w:szCs w:val="20"/>
                <w:lang w:eastAsia="ar-SA"/>
              </w:rPr>
              <w:t>Należy uzupełnić podając dokładną liczbę godzin</w:t>
            </w:r>
          </w:p>
        </w:tc>
      </w:tr>
      <w:tr w:rsidR="005034A2" w:rsidRPr="00EF39F2" w14:paraId="22870F0D" w14:textId="77777777" w:rsidTr="00AB31B0">
        <w:trPr>
          <w:trHeight w:val="426"/>
        </w:trPr>
        <w:tc>
          <w:tcPr>
            <w:tcW w:w="6526" w:type="dxa"/>
            <w:vMerge/>
            <w:shd w:val="clear" w:color="auto" w:fill="F2F2F2" w:themeFill="background1" w:themeFillShade="F2"/>
            <w:tcMar>
              <w:top w:w="85" w:type="dxa"/>
              <w:bottom w:w="85" w:type="dxa"/>
            </w:tcMar>
            <w:vAlign w:val="center"/>
          </w:tcPr>
          <w:p w14:paraId="32E57881" w14:textId="70823D3A" w:rsidR="005034A2" w:rsidRPr="00024C29" w:rsidRDefault="005034A2" w:rsidP="005034A2">
            <w:pPr>
              <w:pStyle w:val="Bezodstpw"/>
              <w:jc w:val="center"/>
              <w:rPr>
                <w:rFonts w:asciiTheme="minorHAnsi" w:hAnsiTheme="minorHAnsi" w:cstheme="minorHAnsi"/>
                <w:sz w:val="20"/>
                <w:szCs w:val="20"/>
              </w:rPr>
            </w:pPr>
          </w:p>
        </w:tc>
        <w:tc>
          <w:tcPr>
            <w:tcW w:w="2410" w:type="dxa"/>
            <w:shd w:val="clear" w:color="auto" w:fill="auto"/>
            <w:tcMar>
              <w:top w:w="85" w:type="dxa"/>
              <w:bottom w:w="85" w:type="dxa"/>
            </w:tcMar>
            <w:vAlign w:val="center"/>
          </w:tcPr>
          <w:p w14:paraId="284CB9F7" w14:textId="77777777" w:rsidR="005034A2" w:rsidRPr="00635EFF" w:rsidRDefault="005034A2" w:rsidP="005034A2">
            <w:pPr>
              <w:pStyle w:val="Bezodstpw"/>
              <w:rPr>
                <w:rFonts w:asciiTheme="minorHAnsi" w:hAnsiTheme="minorHAnsi" w:cstheme="minorHAnsi"/>
                <w:sz w:val="20"/>
                <w:szCs w:val="20"/>
                <w:lang w:eastAsia="ar-SA"/>
              </w:rPr>
            </w:pPr>
          </w:p>
        </w:tc>
      </w:tr>
      <w:bookmarkEnd w:id="3"/>
      <w:bookmarkEnd w:id="5"/>
    </w:tbl>
    <w:p w14:paraId="011DD0AA" w14:textId="23EE74E1" w:rsidR="003F35B1" w:rsidRDefault="003F35B1" w:rsidP="00EF39F2">
      <w:pPr>
        <w:suppressAutoHyphens/>
        <w:rPr>
          <w:rFonts w:asciiTheme="minorHAnsi" w:hAnsiTheme="minorHAnsi" w:cstheme="minorHAnsi"/>
          <w:b/>
          <w:sz w:val="20"/>
          <w:szCs w:val="20"/>
          <w:lang w:eastAsia="ar-SA"/>
        </w:rPr>
      </w:pPr>
    </w:p>
    <w:p w14:paraId="6DCB0F7E" w14:textId="77777777" w:rsidR="00CD755B" w:rsidRPr="00EF39F2" w:rsidRDefault="00CD755B" w:rsidP="00EF39F2">
      <w:pPr>
        <w:suppressAutoHyphens/>
        <w:rPr>
          <w:rFonts w:asciiTheme="minorHAnsi" w:hAnsiTheme="minorHAnsi" w:cstheme="minorHAnsi"/>
          <w:b/>
          <w:sz w:val="20"/>
          <w:szCs w:val="20"/>
          <w:lang w:eastAsia="ar-SA"/>
        </w:rPr>
      </w:pPr>
    </w:p>
    <w:p w14:paraId="0C4FE279" w14:textId="342C0009" w:rsidR="00E71BB5" w:rsidRPr="00EF39F2" w:rsidRDefault="005D0828" w:rsidP="006C49C0">
      <w:pPr>
        <w:pStyle w:val="Akapitzlist"/>
        <w:numPr>
          <w:ilvl w:val="0"/>
          <w:numId w:val="2"/>
        </w:numPr>
        <w:suppressAutoHyphens/>
        <w:spacing w:after="120"/>
        <w:rPr>
          <w:rFonts w:asciiTheme="minorHAnsi" w:hAnsiTheme="minorHAnsi" w:cstheme="minorHAnsi"/>
          <w:bCs/>
          <w:sz w:val="20"/>
          <w:szCs w:val="20"/>
          <w:lang w:eastAsia="ar-SA"/>
        </w:rPr>
      </w:pPr>
      <w:r w:rsidRPr="00EF39F2">
        <w:rPr>
          <w:rFonts w:asciiTheme="minorHAnsi" w:hAnsiTheme="minorHAnsi" w:cstheme="minorHAnsi"/>
          <w:b/>
          <w:sz w:val="20"/>
          <w:szCs w:val="20"/>
          <w:lang w:eastAsia="ar-SA"/>
        </w:rPr>
        <w:t xml:space="preserve">Cena </w:t>
      </w:r>
      <w:r w:rsidR="005034A2">
        <w:rPr>
          <w:rFonts w:asciiTheme="minorHAnsi" w:hAnsiTheme="minorHAnsi" w:cstheme="minorHAnsi"/>
          <w:b/>
          <w:sz w:val="20"/>
          <w:szCs w:val="20"/>
          <w:lang w:eastAsia="ar-SA"/>
        </w:rPr>
        <w:t>(</w:t>
      </w:r>
      <w:r w:rsidR="005034A2" w:rsidRPr="005034A2">
        <w:rPr>
          <w:rFonts w:asciiTheme="minorHAnsi" w:hAnsiTheme="minorHAnsi" w:cstheme="minorHAnsi"/>
          <w:b/>
          <w:sz w:val="20"/>
          <w:szCs w:val="20"/>
          <w:lang w:eastAsia="ar-SA"/>
        </w:rPr>
        <w:t>obejmuje wszystkie elementy określone w opisie Przedmiotu zamówienia</w:t>
      </w:r>
      <w:r w:rsidR="005034A2">
        <w:rPr>
          <w:rFonts w:asciiTheme="minorHAnsi" w:hAnsiTheme="minorHAnsi" w:cstheme="minorHAnsi"/>
          <w:b/>
          <w:sz w:val="20"/>
          <w:szCs w:val="20"/>
          <w:lang w:eastAsia="ar-SA"/>
        </w:rPr>
        <w:t>)</w:t>
      </w:r>
    </w:p>
    <w:tbl>
      <w:tblPr>
        <w:tblStyle w:val="Tabela-Siatka2"/>
        <w:tblW w:w="9062" w:type="dxa"/>
        <w:tblInd w:w="-5" w:type="dxa"/>
        <w:tblBorders>
          <w:top w:val="none" w:sz="0" w:space="0" w:color="auto"/>
          <w:left w:val="none" w:sz="0" w:space="0" w:color="auto"/>
          <w:bottom w:val="none" w:sz="0" w:space="0" w:color="auto"/>
          <w:right w:val="none" w:sz="0" w:space="0" w:color="auto"/>
        </w:tblBorders>
        <w:tblCellMar>
          <w:top w:w="85" w:type="dxa"/>
          <w:bottom w:w="85" w:type="dxa"/>
        </w:tblCellMar>
        <w:tblLook w:val="04A0" w:firstRow="1" w:lastRow="0" w:firstColumn="1" w:lastColumn="0" w:noHBand="0" w:noVBand="1"/>
      </w:tblPr>
      <w:tblGrid>
        <w:gridCol w:w="3119"/>
        <w:gridCol w:w="2977"/>
        <w:gridCol w:w="2966"/>
      </w:tblGrid>
      <w:tr w:rsidR="005D0828" w:rsidRPr="00EF39F2" w14:paraId="59F0ED9A" w14:textId="77777777" w:rsidTr="009716D2">
        <w:trPr>
          <w:trHeight w:val="525"/>
        </w:trPr>
        <w:tc>
          <w:tcPr>
            <w:tcW w:w="3119" w:type="dxa"/>
            <w:vMerge w:val="restart"/>
            <w:shd w:val="clear" w:color="auto" w:fill="F2F2F2" w:themeFill="background1" w:themeFillShade="F2"/>
            <w:vAlign w:val="center"/>
          </w:tcPr>
          <w:p w14:paraId="072D4CE5" w14:textId="77777777" w:rsidR="005D0828" w:rsidRPr="00EF39F2" w:rsidRDefault="005D0828" w:rsidP="0034368B">
            <w:pPr>
              <w:jc w:val="center"/>
              <w:rPr>
                <w:rFonts w:cstheme="minorHAnsi"/>
                <w:sz w:val="20"/>
                <w:szCs w:val="20"/>
              </w:rPr>
            </w:pPr>
            <w:bookmarkStart w:id="6" w:name="_Hlk24627545"/>
            <w:r w:rsidRPr="00EF39F2">
              <w:rPr>
                <w:rFonts w:cstheme="minorHAnsi"/>
                <w:sz w:val="20"/>
                <w:szCs w:val="20"/>
              </w:rPr>
              <w:t>Przedmiot zamówienia</w:t>
            </w:r>
          </w:p>
        </w:tc>
        <w:tc>
          <w:tcPr>
            <w:tcW w:w="5943" w:type="dxa"/>
            <w:gridSpan w:val="2"/>
            <w:shd w:val="clear" w:color="auto" w:fill="F2F2F2" w:themeFill="background1" w:themeFillShade="F2"/>
            <w:vAlign w:val="center"/>
          </w:tcPr>
          <w:p w14:paraId="6FEBA95B" w14:textId="77777777" w:rsidR="005D0828" w:rsidRPr="00EF39F2" w:rsidRDefault="005D0828" w:rsidP="0034368B">
            <w:pPr>
              <w:jc w:val="center"/>
              <w:rPr>
                <w:rFonts w:cstheme="minorHAnsi"/>
                <w:sz w:val="20"/>
                <w:szCs w:val="20"/>
              </w:rPr>
            </w:pPr>
            <w:r w:rsidRPr="00EF39F2">
              <w:rPr>
                <w:rFonts w:cstheme="minorHAnsi"/>
                <w:sz w:val="20"/>
                <w:szCs w:val="20"/>
              </w:rPr>
              <w:t>Cena</w:t>
            </w:r>
          </w:p>
          <w:p w14:paraId="3ECD02CB" w14:textId="77777777" w:rsidR="005D0828" w:rsidRPr="00EF39F2" w:rsidRDefault="005D0828" w:rsidP="0034368B">
            <w:pPr>
              <w:jc w:val="center"/>
              <w:rPr>
                <w:rFonts w:cstheme="minorHAnsi"/>
                <w:sz w:val="20"/>
                <w:szCs w:val="20"/>
              </w:rPr>
            </w:pPr>
            <w:r w:rsidRPr="00EF39F2">
              <w:rPr>
                <w:rFonts w:cstheme="minorHAnsi"/>
                <w:sz w:val="20"/>
                <w:szCs w:val="20"/>
              </w:rPr>
              <w:t>(wraz z podaniem waluty)</w:t>
            </w:r>
          </w:p>
        </w:tc>
      </w:tr>
      <w:tr w:rsidR="005D0828" w:rsidRPr="00EF39F2" w14:paraId="1BE0699A" w14:textId="77777777" w:rsidTr="009716D2">
        <w:trPr>
          <w:trHeight w:val="95"/>
        </w:trPr>
        <w:tc>
          <w:tcPr>
            <w:tcW w:w="3119" w:type="dxa"/>
            <w:vMerge/>
            <w:shd w:val="clear" w:color="auto" w:fill="F2F2F2" w:themeFill="background1" w:themeFillShade="F2"/>
            <w:vAlign w:val="center"/>
          </w:tcPr>
          <w:p w14:paraId="0AD80E35" w14:textId="77777777" w:rsidR="005D0828" w:rsidRPr="00EF39F2" w:rsidRDefault="005D0828" w:rsidP="0034368B">
            <w:pPr>
              <w:jc w:val="center"/>
              <w:rPr>
                <w:rFonts w:cstheme="minorHAnsi"/>
                <w:sz w:val="20"/>
                <w:szCs w:val="20"/>
              </w:rPr>
            </w:pPr>
          </w:p>
        </w:tc>
        <w:tc>
          <w:tcPr>
            <w:tcW w:w="2977" w:type="dxa"/>
            <w:shd w:val="clear" w:color="auto" w:fill="F2F2F2" w:themeFill="background1" w:themeFillShade="F2"/>
            <w:vAlign w:val="center"/>
          </w:tcPr>
          <w:p w14:paraId="1DA5B1E4" w14:textId="77777777" w:rsidR="005D0828" w:rsidRPr="00EF39F2" w:rsidRDefault="005D0828" w:rsidP="0034368B">
            <w:pPr>
              <w:jc w:val="center"/>
              <w:rPr>
                <w:rFonts w:cstheme="minorHAnsi"/>
                <w:sz w:val="20"/>
                <w:szCs w:val="20"/>
              </w:rPr>
            </w:pPr>
            <w:r w:rsidRPr="00EF39F2">
              <w:rPr>
                <w:rFonts w:cstheme="minorHAnsi"/>
                <w:sz w:val="20"/>
                <w:szCs w:val="20"/>
              </w:rPr>
              <w:t xml:space="preserve">netto </w:t>
            </w:r>
          </w:p>
        </w:tc>
        <w:tc>
          <w:tcPr>
            <w:tcW w:w="2966" w:type="dxa"/>
            <w:shd w:val="clear" w:color="auto" w:fill="F2F2F2" w:themeFill="background1" w:themeFillShade="F2"/>
            <w:vAlign w:val="center"/>
          </w:tcPr>
          <w:p w14:paraId="78A638DD" w14:textId="77777777" w:rsidR="005D0828" w:rsidRPr="00EF39F2" w:rsidRDefault="005D0828" w:rsidP="0034368B">
            <w:pPr>
              <w:jc w:val="center"/>
              <w:rPr>
                <w:rFonts w:cstheme="minorHAnsi"/>
                <w:sz w:val="20"/>
                <w:szCs w:val="20"/>
              </w:rPr>
            </w:pPr>
            <w:r w:rsidRPr="00EF39F2">
              <w:rPr>
                <w:rFonts w:cstheme="minorHAnsi"/>
                <w:sz w:val="20"/>
                <w:szCs w:val="20"/>
              </w:rPr>
              <w:t>brutto</w:t>
            </w:r>
          </w:p>
        </w:tc>
      </w:tr>
      <w:tr w:rsidR="005D0828" w:rsidRPr="00EF39F2" w14:paraId="079CF27D" w14:textId="77777777" w:rsidTr="00017F28">
        <w:trPr>
          <w:trHeight w:val="851"/>
        </w:trPr>
        <w:tc>
          <w:tcPr>
            <w:tcW w:w="3119" w:type="dxa"/>
            <w:shd w:val="clear" w:color="auto" w:fill="F2F2F2" w:themeFill="background1" w:themeFillShade="F2"/>
            <w:vAlign w:val="center"/>
          </w:tcPr>
          <w:p w14:paraId="0B400168" w14:textId="5B7CA428" w:rsidR="005D0828" w:rsidRPr="005034A2" w:rsidRDefault="005034A2" w:rsidP="0041057F">
            <w:pPr>
              <w:rPr>
                <w:rFonts w:cstheme="minorHAnsi"/>
                <w:b/>
                <w:sz w:val="20"/>
                <w:szCs w:val="20"/>
              </w:rPr>
            </w:pPr>
            <w:r w:rsidRPr="005034A2">
              <w:rPr>
                <w:rFonts w:cstheme="minorHAnsi"/>
                <w:b/>
                <w:sz w:val="20"/>
                <w:szCs w:val="20"/>
              </w:rPr>
              <w:t>Instalacja fotowoltaiczna – 1 komplet – urządzenia nowe</w:t>
            </w:r>
          </w:p>
        </w:tc>
        <w:tc>
          <w:tcPr>
            <w:tcW w:w="2977" w:type="dxa"/>
            <w:shd w:val="clear" w:color="auto" w:fill="auto"/>
            <w:vAlign w:val="center"/>
          </w:tcPr>
          <w:p w14:paraId="318298B2" w14:textId="77777777" w:rsidR="005D0828" w:rsidRPr="00EF39F2" w:rsidRDefault="005D0828" w:rsidP="0034368B">
            <w:pPr>
              <w:jc w:val="center"/>
              <w:rPr>
                <w:rFonts w:cstheme="minorHAnsi"/>
                <w:sz w:val="20"/>
                <w:szCs w:val="20"/>
              </w:rPr>
            </w:pPr>
          </w:p>
        </w:tc>
        <w:tc>
          <w:tcPr>
            <w:tcW w:w="2966" w:type="dxa"/>
            <w:shd w:val="clear" w:color="auto" w:fill="auto"/>
            <w:vAlign w:val="center"/>
          </w:tcPr>
          <w:p w14:paraId="7A28BB0E" w14:textId="77777777" w:rsidR="005D0828" w:rsidRPr="00EF39F2" w:rsidRDefault="005D0828" w:rsidP="0034368B">
            <w:pPr>
              <w:jc w:val="center"/>
              <w:rPr>
                <w:rFonts w:cstheme="minorHAnsi"/>
                <w:sz w:val="20"/>
                <w:szCs w:val="20"/>
              </w:rPr>
            </w:pPr>
          </w:p>
        </w:tc>
      </w:tr>
      <w:bookmarkEnd w:id="6"/>
    </w:tbl>
    <w:p w14:paraId="50DB8D1B" w14:textId="7E011CC2" w:rsidR="005D0828" w:rsidRPr="00EF39F2" w:rsidRDefault="005D0828" w:rsidP="00EF39F2">
      <w:pPr>
        <w:suppressAutoHyphens/>
        <w:rPr>
          <w:rFonts w:asciiTheme="minorHAnsi" w:hAnsiTheme="minorHAnsi" w:cstheme="minorHAnsi"/>
          <w:bCs/>
          <w:sz w:val="20"/>
          <w:szCs w:val="20"/>
          <w:lang w:eastAsia="ar-SA"/>
        </w:rPr>
      </w:pPr>
    </w:p>
    <w:p w14:paraId="5EEE8DDD" w14:textId="77777777" w:rsidR="009D63FC" w:rsidRPr="00024C29" w:rsidRDefault="009D63FC" w:rsidP="00024C29">
      <w:pPr>
        <w:keepNext/>
        <w:suppressAutoHyphens/>
        <w:spacing w:after="120"/>
        <w:rPr>
          <w:rFonts w:asciiTheme="minorHAnsi" w:hAnsiTheme="minorHAnsi" w:cstheme="minorHAnsi"/>
          <w:b/>
          <w:sz w:val="20"/>
          <w:szCs w:val="20"/>
          <w:lang w:eastAsia="ar-SA"/>
        </w:rPr>
      </w:pPr>
    </w:p>
    <w:p w14:paraId="011E266F" w14:textId="1C92A270" w:rsidR="00F908E0" w:rsidRPr="00EF39F2" w:rsidRDefault="00F908E0" w:rsidP="006C49C0">
      <w:pPr>
        <w:pStyle w:val="Akapitzlist"/>
        <w:keepNext/>
        <w:numPr>
          <w:ilvl w:val="0"/>
          <w:numId w:val="2"/>
        </w:numPr>
        <w:suppressAutoHyphens/>
        <w:spacing w:after="120"/>
        <w:ind w:left="714" w:hanging="357"/>
        <w:rPr>
          <w:rFonts w:asciiTheme="minorHAnsi" w:hAnsiTheme="minorHAnsi" w:cstheme="minorHAnsi"/>
          <w:b/>
          <w:sz w:val="20"/>
          <w:szCs w:val="20"/>
          <w:lang w:eastAsia="ar-SA"/>
        </w:rPr>
      </w:pPr>
      <w:r w:rsidRPr="00EF39F2">
        <w:rPr>
          <w:rFonts w:asciiTheme="minorHAnsi" w:hAnsiTheme="minorHAnsi" w:cstheme="minorHAnsi"/>
          <w:b/>
          <w:bCs/>
          <w:sz w:val="20"/>
          <w:szCs w:val="20"/>
          <w:lang w:eastAsia="ar-SA"/>
        </w:rPr>
        <w:t>Pozostałe informacje</w:t>
      </w:r>
      <w:r w:rsidRPr="00EF39F2">
        <w:rPr>
          <w:rFonts w:asciiTheme="minorHAnsi" w:hAnsiTheme="minorHAnsi" w:cstheme="minorHAnsi"/>
          <w:sz w:val="20"/>
          <w:szCs w:val="20"/>
          <w:lang w:eastAsia="ar-SA"/>
        </w:rPr>
        <w:t xml:space="preserve"> – należy uzupełnić wszystkie pola</w:t>
      </w:r>
      <w:r w:rsidR="00E12919">
        <w:rPr>
          <w:rFonts w:asciiTheme="minorHAnsi" w:hAnsiTheme="minorHAnsi" w:cstheme="minorHAnsi"/>
          <w:sz w:val="20"/>
          <w:szCs w:val="20"/>
          <w:lang w:eastAsia="ar-SA"/>
        </w:rPr>
        <w:t xml:space="preserve"> </w:t>
      </w:r>
      <w:r w:rsidR="00E12919" w:rsidRPr="00E12919">
        <w:rPr>
          <w:rFonts w:asciiTheme="minorHAnsi" w:hAnsiTheme="minorHAnsi" w:cstheme="minorHAnsi"/>
          <w:sz w:val="20"/>
          <w:szCs w:val="20"/>
          <w:lang w:eastAsia="ar-SA"/>
        </w:rPr>
        <w:t>wykorzystując formułę: TAK/NIE</w:t>
      </w:r>
    </w:p>
    <w:tbl>
      <w:tblPr>
        <w:tblW w:w="9072" w:type="dxa"/>
        <w:tblInd w:w="-5" w:type="dxa"/>
        <w:tblBorders>
          <w:insideH w:val="single" w:sz="4" w:space="0" w:color="auto"/>
          <w:insideV w:val="single" w:sz="4" w:space="0" w:color="auto"/>
        </w:tblBorders>
        <w:tblLook w:val="04A0" w:firstRow="1" w:lastRow="0" w:firstColumn="1" w:lastColumn="0" w:noHBand="0" w:noVBand="1"/>
      </w:tblPr>
      <w:tblGrid>
        <w:gridCol w:w="6951"/>
        <w:gridCol w:w="2121"/>
      </w:tblGrid>
      <w:tr w:rsidR="00017F28" w:rsidRPr="00EF39F2" w14:paraId="776569BB" w14:textId="77777777" w:rsidTr="00E008A6">
        <w:trPr>
          <w:trHeight w:val="725"/>
        </w:trPr>
        <w:tc>
          <w:tcPr>
            <w:tcW w:w="6951" w:type="dxa"/>
            <w:tcBorders>
              <w:top w:val="single" w:sz="4" w:space="0" w:color="auto"/>
              <w:bottom w:val="single" w:sz="4" w:space="0" w:color="auto"/>
              <w:right w:val="single" w:sz="4" w:space="0" w:color="auto"/>
            </w:tcBorders>
            <w:shd w:val="clear" w:color="auto" w:fill="F2F2F2" w:themeFill="background1" w:themeFillShade="F2"/>
            <w:tcMar>
              <w:top w:w="85" w:type="dxa"/>
              <w:bottom w:w="85" w:type="dxa"/>
            </w:tcMar>
            <w:vAlign w:val="center"/>
          </w:tcPr>
          <w:p w14:paraId="435CDBEC" w14:textId="74B3A450" w:rsidR="00FD1F49" w:rsidRPr="00015C6C" w:rsidRDefault="00017F28" w:rsidP="00FB33F5">
            <w:pPr>
              <w:pStyle w:val="Bezodstpw"/>
              <w:jc w:val="both"/>
              <w:rPr>
                <w:rFonts w:asciiTheme="minorHAnsi" w:hAnsiTheme="minorHAnsi" w:cstheme="minorHAnsi"/>
                <w:b/>
                <w:bCs/>
                <w:sz w:val="20"/>
                <w:szCs w:val="20"/>
                <w:lang w:eastAsia="ar-SA"/>
              </w:rPr>
            </w:pPr>
            <w:bookmarkStart w:id="7" w:name="_Hlk195002701"/>
            <w:r w:rsidRPr="00EF39F2">
              <w:rPr>
                <w:rFonts w:asciiTheme="minorHAnsi" w:hAnsiTheme="minorHAnsi" w:cstheme="minorHAnsi"/>
                <w:b/>
                <w:bCs/>
                <w:sz w:val="20"/>
                <w:szCs w:val="20"/>
                <w:lang w:eastAsia="ar-SA"/>
              </w:rPr>
              <w:t>Termin realizacji Przedmiotu zamówienia</w:t>
            </w:r>
            <w:r w:rsidR="00E12919">
              <w:rPr>
                <w:rFonts w:asciiTheme="minorHAnsi" w:hAnsiTheme="minorHAnsi" w:cstheme="minorHAnsi"/>
                <w:b/>
                <w:bCs/>
                <w:sz w:val="20"/>
                <w:szCs w:val="20"/>
                <w:lang w:eastAsia="ar-SA"/>
              </w:rPr>
              <w:t xml:space="preserve">: </w:t>
            </w:r>
            <w:r w:rsidR="00E12919" w:rsidRPr="00E12919">
              <w:rPr>
                <w:rFonts w:asciiTheme="minorHAnsi" w:hAnsiTheme="minorHAnsi" w:cstheme="minorHAnsi"/>
                <w:b/>
                <w:bCs/>
                <w:sz w:val="20"/>
                <w:szCs w:val="20"/>
                <w:lang w:eastAsia="ar-SA"/>
              </w:rPr>
              <w:t xml:space="preserve">do </w:t>
            </w:r>
            <w:r w:rsidR="005034A2">
              <w:rPr>
                <w:rFonts w:asciiTheme="minorHAnsi" w:hAnsiTheme="minorHAnsi" w:cstheme="minorHAnsi"/>
                <w:b/>
                <w:bCs/>
                <w:sz w:val="20"/>
                <w:szCs w:val="20"/>
                <w:lang w:eastAsia="ar-SA"/>
              </w:rPr>
              <w:t>8</w:t>
            </w:r>
            <w:r w:rsidR="00F81001" w:rsidRPr="00B76A21">
              <w:rPr>
                <w:rFonts w:asciiTheme="minorHAnsi" w:hAnsiTheme="minorHAnsi" w:cstheme="minorHAnsi"/>
                <w:b/>
                <w:bCs/>
                <w:sz w:val="20"/>
                <w:szCs w:val="20"/>
                <w:lang w:eastAsia="ar-SA"/>
              </w:rPr>
              <w:t xml:space="preserve"> </w:t>
            </w:r>
            <w:r w:rsidR="00E12919" w:rsidRPr="00B76A21">
              <w:rPr>
                <w:rFonts w:asciiTheme="minorHAnsi" w:hAnsiTheme="minorHAnsi" w:cstheme="minorHAnsi"/>
                <w:b/>
                <w:bCs/>
                <w:sz w:val="20"/>
                <w:szCs w:val="20"/>
                <w:lang w:eastAsia="ar-SA"/>
              </w:rPr>
              <w:t>miesięcy</w:t>
            </w:r>
            <w:r w:rsidR="00E12919" w:rsidRPr="00E12919">
              <w:rPr>
                <w:rFonts w:asciiTheme="minorHAnsi" w:hAnsiTheme="minorHAnsi" w:cstheme="minorHAnsi"/>
                <w:b/>
                <w:bCs/>
                <w:sz w:val="20"/>
                <w:szCs w:val="20"/>
                <w:lang w:eastAsia="ar-SA"/>
              </w:rPr>
              <w:t xml:space="preserve"> </w:t>
            </w:r>
            <w:r w:rsidR="00015C6C" w:rsidRPr="00015C6C">
              <w:rPr>
                <w:rFonts w:asciiTheme="minorHAnsi" w:hAnsiTheme="minorHAnsi" w:cstheme="minorHAnsi"/>
                <w:b/>
                <w:bCs/>
                <w:sz w:val="20"/>
                <w:szCs w:val="20"/>
                <w:lang w:eastAsia="ar-SA"/>
              </w:rPr>
              <w:t xml:space="preserve">od dnia podpisania umowy zawartej pomiędzy </w:t>
            </w:r>
            <w:r w:rsidR="00D943DC">
              <w:rPr>
                <w:rFonts w:asciiTheme="minorHAnsi" w:hAnsiTheme="minorHAnsi" w:cstheme="minorHAnsi"/>
                <w:b/>
                <w:bCs/>
                <w:sz w:val="20"/>
                <w:szCs w:val="20"/>
                <w:lang w:eastAsia="ar-SA"/>
              </w:rPr>
              <w:t>Wykon</w:t>
            </w:r>
            <w:r w:rsidR="00015C6C" w:rsidRPr="00015C6C">
              <w:rPr>
                <w:rFonts w:asciiTheme="minorHAnsi" w:hAnsiTheme="minorHAnsi" w:cstheme="minorHAnsi"/>
                <w:b/>
                <w:bCs/>
                <w:sz w:val="20"/>
                <w:szCs w:val="20"/>
                <w:lang w:eastAsia="ar-SA"/>
              </w:rPr>
              <w:t>awcą a Zamawiającym</w:t>
            </w:r>
            <w:r w:rsidR="00FD1F49">
              <w:rPr>
                <w:rFonts w:asciiTheme="minorHAnsi" w:hAnsiTheme="minorHAnsi" w:cstheme="minorHAnsi"/>
                <w:b/>
                <w:bCs/>
                <w:sz w:val="20"/>
                <w:szCs w:val="20"/>
                <w:lang w:eastAsia="ar-SA"/>
              </w:rPr>
              <w:t>.</w:t>
            </w:r>
          </w:p>
        </w:tc>
        <w:tc>
          <w:tcPr>
            <w:tcW w:w="2121" w:type="dxa"/>
            <w:tcBorders>
              <w:top w:val="single" w:sz="4" w:space="0" w:color="auto"/>
              <w:left w:val="single" w:sz="4" w:space="0" w:color="auto"/>
              <w:bottom w:val="single" w:sz="4" w:space="0" w:color="auto"/>
            </w:tcBorders>
            <w:shd w:val="clear" w:color="auto" w:fill="auto"/>
            <w:tcMar>
              <w:top w:w="85" w:type="dxa"/>
              <w:bottom w:w="85" w:type="dxa"/>
            </w:tcMar>
            <w:vAlign w:val="center"/>
          </w:tcPr>
          <w:p w14:paraId="5C6DB27E" w14:textId="77777777" w:rsidR="00017F28" w:rsidRPr="00EF39F2" w:rsidRDefault="00017F28" w:rsidP="0034368B">
            <w:pPr>
              <w:pStyle w:val="Bezodstpw"/>
              <w:spacing w:after="120"/>
              <w:rPr>
                <w:rFonts w:asciiTheme="minorHAnsi" w:hAnsiTheme="minorHAnsi" w:cstheme="minorHAnsi"/>
                <w:sz w:val="20"/>
                <w:szCs w:val="20"/>
                <w:lang w:eastAsia="ar-SA"/>
              </w:rPr>
            </w:pPr>
          </w:p>
        </w:tc>
      </w:tr>
      <w:bookmarkEnd w:id="7"/>
      <w:tr w:rsidR="00F908E0" w:rsidRPr="00EF39F2" w14:paraId="38F0FD2F" w14:textId="77777777" w:rsidTr="00E008A6">
        <w:trPr>
          <w:trHeight w:val="616"/>
        </w:trPr>
        <w:tc>
          <w:tcPr>
            <w:tcW w:w="6951" w:type="dxa"/>
            <w:tcBorders>
              <w:top w:val="single" w:sz="4" w:space="0" w:color="auto"/>
              <w:bottom w:val="single" w:sz="4" w:space="0" w:color="auto"/>
            </w:tcBorders>
            <w:shd w:val="clear" w:color="auto" w:fill="F2F2F2" w:themeFill="background1" w:themeFillShade="F2"/>
            <w:tcMar>
              <w:top w:w="85" w:type="dxa"/>
              <w:bottom w:w="85" w:type="dxa"/>
            </w:tcMar>
            <w:vAlign w:val="center"/>
          </w:tcPr>
          <w:p w14:paraId="30863796" w14:textId="77777777" w:rsidR="00F908E0" w:rsidRPr="00EF39F2" w:rsidRDefault="00F908E0" w:rsidP="00FA6A3B">
            <w:pPr>
              <w:pStyle w:val="Bezodstpw"/>
              <w:rPr>
                <w:rFonts w:asciiTheme="minorHAnsi" w:hAnsiTheme="minorHAnsi" w:cstheme="minorHAnsi"/>
                <w:b/>
                <w:bCs/>
                <w:sz w:val="20"/>
                <w:szCs w:val="20"/>
                <w:lang w:eastAsia="ar-SA"/>
              </w:rPr>
            </w:pPr>
            <w:r w:rsidRPr="00EF39F2">
              <w:rPr>
                <w:rFonts w:asciiTheme="minorHAnsi" w:hAnsiTheme="minorHAnsi" w:cstheme="minorHAnsi"/>
                <w:b/>
                <w:bCs/>
                <w:sz w:val="20"/>
                <w:szCs w:val="20"/>
                <w:lang w:eastAsia="ar-SA"/>
              </w:rPr>
              <w:t>Termin związania ofertą</w:t>
            </w:r>
          </w:p>
          <w:p w14:paraId="6C71F7EC" w14:textId="45CC5B81" w:rsidR="00F908E0" w:rsidRPr="00EF39F2" w:rsidRDefault="00D943DC" w:rsidP="00FB33F5">
            <w:pPr>
              <w:pStyle w:val="Bezodstpw"/>
              <w:jc w:val="both"/>
              <w:rPr>
                <w:rFonts w:asciiTheme="minorHAnsi" w:hAnsiTheme="minorHAnsi" w:cstheme="minorHAnsi"/>
                <w:sz w:val="20"/>
                <w:szCs w:val="20"/>
                <w:lang w:eastAsia="ar-SA"/>
              </w:rPr>
            </w:pPr>
            <w:r>
              <w:rPr>
                <w:rFonts w:asciiTheme="minorHAnsi" w:hAnsiTheme="minorHAnsi" w:cstheme="minorHAnsi"/>
                <w:sz w:val="20"/>
                <w:szCs w:val="20"/>
                <w:lang w:eastAsia="ar-SA"/>
              </w:rPr>
              <w:t>Wykon</w:t>
            </w:r>
            <w:r w:rsidR="00E12919" w:rsidRPr="00E12919">
              <w:rPr>
                <w:rFonts w:asciiTheme="minorHAnsi" w:hAnsiTheme="minorHAnsi" w:cstheme="minorHAnsi"/>
                <w:sz w:val="20"/>
                <w:szCs w:val="20"/>
                <w:lang w:eastAsia="ar-SA"/>
              </w:rPr>
              <w:t xml:space="preserve">awca pozostaje związany ofertą przez okres </w:t>
            </w:r>
            <w:r w:rsidR="00015C6C">
              <w:rPr>
                <w:rFonts w:asciiTheme="minorHAnsi" w:hAnsiTheme="minorHAnsi" w:cstheme="minorHAnsi"/>
                <w:sz w:val="20"/>
                <w:szCs w:val="20"/>
                <w:lang w:eastAsia="ar-SA"/>
              </w:rPr>
              <w:t>3</w:t>
            </w:r>
            <w:r w:rsidR="00E12919" w:rsidRPr="00E12919">
              <w:rPr>
                <w:rFonts w:asciiTheme="minorHAnsi" w:hAnsiTheme="minorHAnsi" w:cstheme="minorHAnsi"/>
                <w:sz w:val="20"/>
                <w:szCs w:val="20"/>
                <w:lang w:eastAsia="ar-SA"/>
              </w:rPr>
              <w:t xml:space="preserve">0 dni. Bieg terminu rozpoczyna się wraz z upływem terminu składania ofert. </w:t>
            </w:r>
            <w:r>
              <w:rPr>
                <w:rFonts w:asciiTheme="minorHAnsi" w:hAnsiTheme="minorHAnsi" w:cstheme="minorHAnsi"/>
                <w:sz w:val="20"/>
                <w:szCs w:val="20"/>
                <w:lang w:eastAsia="ar-SA"/>
              </w:rPr>
              <w:t>Wykon</w:t>
            </w:r>
            <w:r w:rsidR="00015C6C">
              <w:rPr>
                <w:rFonts w:asciiTheme="minorHAnsi" w:hAnsiTheme="minorHAnsi" w:cstheme="minorHAnsi"/>
                <w:sz w:val="20"/>
                <w:szCs w:val="20"/>
                <w:lang w:eastAsia="ar-SA"/>
              </w:rPr>
              <w:t>awca</w:t>
            </w:r>
            <w:r w:rsidR="00E12919" w:rsidRPr="00E12919">
              <w:rPr>
                <w:rFonts w:asciiTheme="minorHAnsi" w:hAnsiTheme="minorHAnsi" w:cstheme="minorHAnsi"/>
                <w:sz w:val="20"/>
                <w:szCs w:val="20"/>
                <w:lang w:eastAsia="ar-SA"/>
              </w:rPr>
              <w:t xml:space="preserve"> samodzielnie lub na wniosek Zamawiającego mo</w:t>
            </w:r>
            <w:r w:rsidR="00015C6C">
              <w:rPr>
                <w:rFonts w:asciiTheme="minorHAnsi" w:hAnsiTheme="minorHAnsi" w:cstheme="minorHAnsi"/>
                <w:sz w:val="20"/>
                <w:szCs w:val="20"/>
                <w:lang w:eastAsia="ar-SA"/>
              </w:rPr>
              <w:t>że</w:t>
            </w:r>
            <w:r w:rsidR="00E12919" w:rsidRPr="00E12919">
              <w:rPr>
                <w:rFonts w:asciiTheme="minorHAnsi" w:hAnsiTheme="minorHAnsi" w:cstheme="minorHAnsi"/>
                <w:sz w:val="20"/>
                <w:szCs w:val="20"/>
                <w:lang w:eastAsia="ar-SA"/>
              </w:rPr>
              <w:t xml:space="preserve"> przedłużyć termin związania ofertą.</w:t>
            </w:r>
          </w:p>
        </w:tc>
        <w:tc>
          <w:tcPr>
            <w:tcW w:w="2121" w:type="dxa"/>
            <w:tcBorders>
              <w:top w:val="single" w:sz="4" w:space="0" w:color="auto"/>
              <w:bottom w:val="single" w:sz="4" w:space="0" w:color="auto"/>
            </w:tcBorders>
            <w:shd w:val="clear" w:color="auto" w:fill="auto"/>
            <w:tcMar>
              <w:top w:w="85" w:type="dxa"/>
              <w:bottom w:w="85" w:type="dxa"/>
            </w:tcMar>
            <w:vAlign w:val="center"/>
          </w:tcPr>
          <w:p w14:paraId="6B410886" w14:textId="77777777" w:rsidR="00F908E0" w:rsidRPr="00EF39F2" w:rsidRDefault="00F908E0" w:rsidP="0034368B">
            <w:pPr>
              <w:pStyle w:val="Bezodstpw"/>
              <w:spacing w:after="120"/>
              <w:rPr>
                <w:rFonts w:asciiTheme="minorHAnsi" w:hAnsiTheme="minorHAnsi" w:cstheme="minorHAnsi"/>
                <w:sz w:val="20"/>
                <w:szCs w:val="20"/>
                <w:lang w:eastAsia="ar-SA"/>
              </w:rPr>
            </w:pPr>
          </w:p>
        </w:tc>
      </w:tr>
      <w:tr w:rsidR="00334A6D" w:rsidRPr="00EF39F2" w14:paraId="3C8F427D" w14:textId="77777777" w:rsidTr="00E008A6">
        <w:trPr>
          <w:trHeight w:val="616"/>
        </w:trPr>
        <w:tc>
          <w:tcPr>
            <w:tcW w:w="6951" w:type="dxa"/>
            <w:tcBorders>
              <w:top w:val="single" w:sz="4" w:space="0" w:color="auto"/>
              <w:bottom w:val="single" w:sz="4" w:space="0" w:color="auto"/>
            </w:tcBorders>
            <w:shd w:val="clear" w:color="auto" w:fill="F2F2F2" w:themeFill="background1" w:themeFillShade="F2"/>
            <w:tcMar>
              <w:top w:w="85" w:type="dxa"/>
              <w:bottom w:w="85" w:type="dxa"/>
            </w:tcMar>
            <w:vAlign w:val="center"/>
          </w:tcPr>
          <w:p w14:paraId="23E5EBB9" w14:textId="6D32A545" w:rsidR="00334A6D" w:rsidRPr="00EF39F2" w:rsidRDefault="00334A6D" w:rsidP="00FB33F5">
            <w:pPr>
              <w:pStyle w:val="Bezodstpw"/>
              <w:spacing w:line="276" w:lineRule="auto"/>
              <w:jc w:val="both"/>
              <w:rPr>
                <w:rFonts w:asciiTheme="minorHAnsi" w:hAnsiTheme="minorHAnsi" w:cstheme="minorHAnsi"/>
                <w:b/>
                <w:bCs/>
                <w:sz w:val="20"/>
                <w:szCs w:val="20"/>
                <w:lang w:eastAsia="ar-SA"/>
              </w:rPr>
            </w:pPr>
            <w:r w:rsidRPr="00F908E0">
              <w:rPr>
                <w:rFonts w:asciiTheme="minorHAnsi" w:hAnsiTheme="minorHAnsi" w:cstheme="minorHAnsi"/>
                <w:b/>
                <w:bCs/>
                <w:sz w:val="20"/>
                <w:szCs w:val="20"/>
                <w:lang w:eastAsia="ar-SA"/>
              </w:rPr>
              <w:t xml:space="preserve">Oświadczam, że zaoferowany </w:t>
            </w:r>
            <w:r>
              <w:rPr>
                <w:rFonts w:asciiTheme="minorHAnsi" w:hAnsiTheme="minorHAnsi" w:cstheme="minorHAnsi"/>
                <w:b/>
                <w:bCs/>
                <w:sz w:val="20"/>
                <w:szCs w:val="20"/>
                <w:lang w:eastAsia="ar-SA"/>
              </w:rPr>
              <w:t>P</w:t>
            </w:r>
            <w:r w:rsidRPr="00F908E0">
              <w:rPr>
                <w:rFonts w:asciiTheme="minorHAnsi" w:hAnsiTheme="minorHAnsi" w:cstheme="minorHAnsi"/>
                <w:b/>
                <w:bCs/>
                <w:sz w:val="20"/>
                <w:szCs w:val="20"/>
                <w:lang w:eastAsia="ar-SA"/>
              </w:rPr>
              <w:t>rzedmiot zamówienia spełnia wszystkie wymagania</w:t>
            </w:r>
            <w:r>
              <w:rPr>
                <w:rFonts w:asciiTheme="minorHAnsi" w:hAnsiTheme="minorHAnsi" w:cstheme="minorHAnsi"/>
                <w:b/>
                <w:bCs/>
                <w:sz w:val="20"/>
                <w:szCs w:val="20"/>
                <w:lang w:eastAsia="ar-SA"/>
              </w:rPr>
              <w:t xml:space="preserve"> </w:t>
            </w:r>
            <w:r w:rsidRPr="00F908E0">
              <w:rPr>
                <w:rFonts w:asciiTheme="minorHAnsi" w:hAnsiTheme="minorHAnsi" w:cstheme="minorHAnsi"/>
                <w:b/>
                <w:bCs/>
                <w:sz w:val="20"/>
                <w:szCs w:val="20"/>
                <w:lang w:eastAsia="ar-SA"/>
              </w:rPr>
              <w:t>Zamawiającego</w:t>
            </w:r>
            <w:r w:rsidR="00B47172">
              <w:rPr>
                <w:rFonts w:asciiTheme="minorHAnsi" w:hAnsiTheme="minorHAnsi" w:cstheme="minorHAnsi"/>
                <w:b/>
                <w:bCs/>
                <w:sz w:val="20"/>
                <w:szCs w:val="20"/>
                <w:lang w:eastAsia="ar-SA"/>
              </w:rPr>
              <w:t xml:space="preserve"> </w:t>
            </w:r>
            <w:r w:rsidR="00B47172" w:rsidRPr="00B47172">
              <w:rPr>
                <w:rFonts w:asciiTheme="minorHAnsi" w:hAnsiTheme="minorHAnsi" w:cstheme="minorHAnsi"/>
                <w:b/>
                <w:bCs/>
                <w:sz w:val="20"/>
                <w:szCs w:val="20"/>
                <w:lang w:eastAsia="ar-SA"/>
              </w:rPr>
              <w:t>oraz Wykonawca akceptuje wszystkie zapisy Zapytania ofertowego.</w:t>
            </w:r>
          </w:p>
        </w:tc>
        <w:tc>
          <w:tcPr>
            <w:tcW w:w="2121" w:type="dxa"/>
            <w:tcBorders>
              <w:top w:val="single" w:sz="4" w:space="0" w:color="auto"/>
              <w:bottom w:val="single" w:sz="4" w:space="0" w:color="auto"/>
            </w:tcBorders>
            <w:shd w:val="clear" w:color="auto" w:fill="auto"/>
            <w:tcMar>
              <w:top w:w="85" w:type="dxa"/>
              <w:bottom w:w="85" w:type="dxa"/>
            </w:tcMar>
            <w:vAlign w:val="center"/>
          </w:tcPr>
          <w:p w14:paraId="4690D02E" w14:textId="77777777" w:rsidR="00334A6D" w:rsidRPr="00EF39F2" w:rsidRDefault="00334A6D" w:rsidP="0034368B">
            <w:pPr>
              <w:pStyle w:val="Bezodstpw"/>
              <w:spacing w:after="120"/>
              <w:rPr>
                <w:rFonts w:asciiTheme="minorHAnsi" w:hAnsiTheme="minorHAnsi" w:cstheme="minorHAnsi"/>
                <w:sz w:val="20"/>
                <w:szCs w:val="20"/>
                <w:lang w:eastAsia="ar-SA"/>
              </w:rPr>
            </w:pPr>
          </w:p>
        </w:tc>
      </w:tr>
      <w:tr w:rsidR="00F24688" w:rsidRPr="00EF39F2" w14:paraId="53FC4F41" w14:textId="77777777" w:rsidTr="00E008A6">
        <w:trPr>
          <w:trHeight w:val="616"/>
        </w:trPr>
        <w:tc>
          <w:tcPr>
            <w:tcW w:w="6951" w:type="dxa"/>
            <w:tcBorders>
              <w:top w:val="single" w:sz="4" w:space="0" w:color="auto"/>
              <w:bottom w:val="single" w:sz="4" w:space="0" w:color="auto"/>
            </w:tcBorders>
            <w:shd w:val="clear" w:color="auto" w:fill="F2F2F2" w:themeFill="background1" w:themeFillShade="F2"/>
            <w:tcMar>
              <w:top w:w="85" w:type="dxa"/>
              <w:bottom w:w="85" w:type="dxa"/>
            </w:tcMar>
            <w:vAlign w:val="center"/>
          </w:tcPr>
          <w:p w14:paraId="05B5FBBE" w14:textId="77777777" w:rsidR="00F24688" w:rsidRPr="00F24688" w:rsidRDefault="00F24688" w:rsidP="00F24688">
            <w:pPr>
              <w:pStyle w:val="Bezodstpw"/>
              <w:spacing w:line="276" w:lineRule="auto"/>
              <w:jc w:val="both"/>
              <w:rPr>
                <w:rFonts w:asciiTheme="minorHAnsi" w:hAnsiTheme="minorHAnsi" w:cstheme="minorHAnsi"/>
                <w:b/>
                <w:bCs/>
                <w:sz w:val="20"/>
                <w:szCs w:val="20"/>
                <w:lang w:eastAsia="ar-SA"/>
              </w:rPr>
            </w:pPr>
            <w:r w:rsidRPr="00F24688">
              <w:rPr>
                <w:rFonts w:asciiTheme="minorHAnsi" w:hAnsiTheme="minorHAnsi" w:cstheme="minorHAnsi"/>
                <w:b/>
                <w:bCs/>
                <w:sz w:val="20"/>
                <w:szCs w:val="20"/>
                <w:lang w:eastAsia="ar-SA"/>
              </w:rPr>
              <w:t xml:space="preserve">Klauzule informacyjne RODO </w:t>
            </w:r>
          </w:p>
          <w:p w14:paraId="451C4E32" w14:textId="31875B0D" w:rsidR="00F24688" w:rsidRPr="00F24688" w:rsidRDefault="00F24688" w:rsidP="00F24688">
            <w:pPr>
              <w:pStyle w:val="Bezodstpw"/>
              <w:spacing w:line="276" w:lineRule="auto"/>
              <w:jc w:val="both"/>
              <w:rPr>
                <w:rFonts w:asciiTheme="minorHAnsi" w:hAnsiTheme="minorHAnsi" w:cstheme="minorHAnsi"/>
                <w:bCs/>
                <w:sz w:val="20"/>
                <w:szCs w:val="20"/>
                <w:lang w:eastAsia="ar-SA"/>
              </w:rPr>
            </w:pPr>
            <w:r w:rsidRPr="00F24688">
              <w:rPr>
                <w:rFonts w:asciiTheme="minorHAnsi" w:hAnsiTheme="minorHAnsi" w:cstheme="minorHAnsi"/>
                <w:bCs/>
                <w:sz w:val="20"/>
                <w:szCs w:val="20"/>
                <w:lang w:eastAsia="ar-SA"/>
              </w:rPr>
              <w:t xml:space="preserve">Oświadczam, że zapoznałem się z klauzulami informacyjnymi RODO określonymi </w:t>
            </w:r>
            <w:r w:rsidRPr="00F24688">
              <w:rPr>
                <w:rFonts w:asciiTheme="minorHAnsi" w:hAnsiTheme="minorHAnsi" w:cstheme="minorHAnsi"/>
                <w:bCs/>
                <w:sz w:val="20"/>
                <w:szCs w:val="20"/>
                <w:lang w:eastAsia="ar-SA"/>
              </w:rPr>
              <w:br/>
              <w:t>w Zapytaniu ofertowym oraz nie wnoszę żadnych zastrzeżeń i uwag w tym zakresie.</w:t>
            </w:r>
          </w:p>
        </w:tc>
        <w:tc>
          <w:tcPr>
            <w:tcW w:w="2121" w:type="dxa"/>
            <w:tcBorders>
              <w:top w:val="single" w:sz="4" w:space="0" w:color="auto"/>
              <w:bottom w:val="single" w:sz="4" w:space="0" w:color="auto"/>
            </w:tcBorders>
            <w:shd w:val="clear" w:color="auto" w:fill="auto"/>
            <w:tcMar>
              <w:top w:w="85" w:type="dxa"/>
              <w:bottom w:w="85" w:type="dxa"/>
            </w:tcMar>
            <w:vAlign w:val="center"/>
          </w:tcPr>
          <w:p w14:paraId="69F0BFD5" w14:textId="77777777" w:rsidR="00F24688" w:rsidRPr="00EF39F2" w:rsidRDefault="00F24688" w:rsidP="0034368B">
            <w:pPr>
              <w:pStyle w:val="Bezodstpw"/>
              <w:spacing w:after="120"/>
              <w:rPr>
                <w:rFonts w:asciiTheme="minorHAnsi" w:hAnsiTheme="minorHAnsi" w:cstheme="minorHAnsi"/>
                <w:sz w:val="20"/>
                <w:szCs w:val="20"/>
                <w:lang w:eastAsia="ar-SA"/>
              </w:rPr>
            </w:pPr>
          </w:p>
        </w:tc>
      </w:tr>
    </w:tbl>
    <w:p w14:paraId="491BD4D8" w14:textId="77777777" w:rsidR="00F908E0" w:rsidRPr="00EF39F2" w:rsidRDefault="00F908E0" w:rsidP="0034368B">
      <w:pPr>
        <w:rPr>
          <w:rFonts w:asciiTheme="minorHAnsi" w:eastAsia="Calibri" w:hAnsiTheme="minorHAnsi" w:cstheme="minorHAnsi"/>
          <w:sz w:val="20"/>
          <w:szCs w:val="20"/>
          <w:lang w:eastAsia="en-US"/>
        </w:rPr>
      </w:pPr>
    </w:p>
    <w:p w14:paraId="3494BAEC" w14:textId="697A0496" w:rsidR="00DB3AAD" w:rsidRPr="00EF39F2" w:rsidRDefault="00DB3AAD" w:rsidP="00CD755B">
      <w:pPr>
        <w:keepNext/>
        <w:numPr>
          <w:ilvl w:val="0"/>
          <w:numId w:val="1"/>
        </w:numPr>
        <w:pBdr>
          <w:top w:val="single" w:sz="4" w:space="1" w:color="auto"/>
          <w:bottom w:val="single" w:sz="4" w:space="1" w:color="auto"/>
        </w:pBdr>
        <w:suppressAutoHyphens/>
        <w:spacing w:before="200" w:after="120"/>
        <w:ind w:left="0" w:right="-142" w:firstLine="0"/>
        <w:rPr>
          <w:rFonts w:asciiTheme="minorHAnsi" w:hAnsiTheme="minorHAnsi" w:cstheme="minorHAnsi"/>
          <w:b/>
          <w:sz w:val="20"/>
          <w:szCs w:val="20"/>
          <w:lang w:eastAsia="ar-SA"/>
        </w:rPr>
      </w:pPr>
      <w:r w:rsidRPr="00EF39F2">
        <w:rPr>
          <w:rFonts w:asciiTheme="minorHAnsi" w:hAnsiTheme="minorHAnsi" w:cstheme="minorHAnsi"/>
          <w:b/>
          <w:sz w:val="20"/>
          <w:szCs w:val="20"/>
          <w:lang w:eastAsia="ar-SA"/>
        </w:rPr>
        <w:t xml:space="preserve">OŚWIADCZENIA </w:t>
      </w:r>
      <w:r w:rsidR="00D943DC">
        <w:rPr>
          <w:rFonts w:asciiTheme="minorHAnsi" w:hAnsiTheme="minorHAnsi" w:cstheme="minorHAnsi"/>
          <w:b/>
          <w:sz w:val="20"/>
          <w:szCs w:val="20"/>
          <w:lang w:eastAsia="ar-SA"/>
        </w:rPr>
        <w:t>WYKON</w:t>
      </w:r>
      <w:r w:rsidRPr="00EF39F2">
        <w:rPr>
          <w:rFonts w:asciiTheme="minorHAnsi" w:hAnsiTheme="minorHAnsi" w:cstheme="minorHAnsi"/>
          <w:b/>
          <w:sz w:val="20"/>
          <w:szCs w:val="20"/>
          <w:lang w:eastAsia="ar-SA"/>
        </w:rPr>
        <w:t>AWCY</w:t>
      </w:r>
    </w:p>
    <w:tbl>
      <w:tblPr>
        <w:tblW w:w="9072" w:type="dxa"/>
        <w:tblInd w:w="-5" w:type="dxa"/>
        <w:tblBorders>
          <w:insideH w:val="single" w:sz="4" w:space="0" w:color="auto"/>
          <w:insideV w:val="single" w:sz="4" w:space="0" w:color="auto"/>
        </w:tblBorders>
        <w:tblLook w:val="04A0" w:firstRow="1" w:lastRow="0" w:firstColumn="1" w:lastColumn="0" w:noHBand="0" w:noVBand="1"/>
      </w:tblPr>
      <w:tblGrid>
        <w:gridCol w:w="6242"/>
        <w:gridCol w:w="2830"/>
      </w:tblGrid>
      <w:tr w:rsidR="0034368B" w:rsidRPr="00EF39F2" w14:paraId="29DB444A" w14:textId="77777777" w:rsidTr="00E008A6">
        <w:trPr>
          <w:trHeight w:val="426"/>
        </w:trPr>
        <w:tc>
          <w:tcPr>
            <w:tcW w:w="6242" w:type="dxa"/>
            <w:tcBorders>
              <w:top w:val="single" w:sz="4" w:space="0" w:color="auto"/>
              <w:left w:val="nil"/>
              <w:bottom w:val="single" w:sz="4" w:space="0" w:color="auto"/>
              <w:right w:val="single" w:sz="4" w:space="0" w:color="auto"/>
            </w:tcBorders>
            <w:shd w:val="clear" w:color="auto" w:fill="F2F2F2"/>
            <w:tcMar>
              <w:top w:w="85" w:type="dxa"/>
              <w:left w:w="108" w:type="dxa"/>
              <w:bottom w:w="85" w:type="dxa"/>
              <w:right w:w="108" w:type="dxa"/>
            </w:tcMar>
            <w:vAlign w:val="center"/>
            <w:hideMark/>
          </w:tcPr>
          <w:p w14:paraId="1AF8465E" w14:textId="3C2E5843" w:rsidR="00E262D6" w:rsidRPr="00EF39F2" w:rsidRDefault="00E262D6" w:rsidP="0034368B">
            <w:pPr>
              <w:widowControl w:val="0"/>
              <w:spacing w:before="160" w:after="160"/>
              <w:jc w:val="center"/>
              <w:outlineLvl w:val="0"/>
              <w:rPr>
                <w:rFonts w:asciiTheme="minorHAnsi" w:hAnsiTheme="minorHAnsi" w:cstheme="minorHAnsi"/>
                <w:b/>
                <w:bCs/>
                <w:sz w:val="20"/>
                <w:szCs w:val="20"/>
              </w:rPr>
            </w:pPr>
            <w:r w:rsidRPr="00EF39F2">
              <w:rPr>
                <w:rFonts w:asciiTheme="minorHAnsi" w:hAnsiTheme="minorHAnsi" w:cstheme="minorHAnsi"/>
                <w:b/>
                <w:bCs/>
                <w:sz w:val="20"/>
                <w:szCs w:val="20"/>
              </w:rPr>
              <w:t>OŚWIADCZENIE nr 1</w:t>
            </w:r>
          </w:p>
          <w:p w14:paraId="00B14F14" w14:textId="44AE18CD" w:rsidR="0034368B" w:rsidRPr="00EF39F2" w:rsidRDefault="0034368B" w:rsidP="0034368B">
            <w:pPr>
              <w:widowControl w:val="0"/>
              <w:spacing w:before="160" w:after="160"/>
              <w:jc w:val="center"/>
              <w:outlineLvl w:val="0"/>
              <w:rPr>
                <w:rFonts w:asciiTheme="minorHAnsi" w:hAnsiTheme="minorHAnsi" w:cstheme="minorHAnsi"/>
                <w:b/>
                <w:bCs/>
                <w:sz w:val="20"/>
                <w:szCs w:val="20"/>
              </w:rPr>
            </w:pPr>
            <w:r w:rsidRPr="00EF39F2">
              <w:rPr>
                <w:rFonts w:asciiTheme="minorHAnsi" w:hAnsiTheme="minorHAnsi" w:cstheme="minorHAnsi"/>
                <w:b/>
                <w:bCs/>
                <w:sz w:val="20"/>
                <w:szCs w:val="20"/>
              </w:rPr>
              <w:t xml:space="preserve">Informacje na temat zakazu </w:t>
            </w:r>
            <w:r w:rsidR="00A76889">
              <w:rPr>
                <w:rFonts w:asciiTheme="minorHAnsi" w:hAnsiTheme="minorHAnsi" w:cstheme="minorHAnsi"/>
                <w:b/>
                <w:bCs/>
                <w:sz w:val="20"/>
                <w:szCs w:val="20"/>
              </w:rPr>
              <w:t>konfliktu interesów</w:t>
            </w:r>
          </w:p>
        </w:tc>
        <w:tc>
          <w:tcPr>
            <w:tcW w:w="2830" w:type="dxa"/>
            <w:tcBorders>
              <w:top w:val="single" w:sz="4" w:space="0" w:color="auto"/>
              <w:left w:val="single" w:sz="4" w:space="0" w:color="auto"/>
              <w:bottom w:val="single" w:sz="4" w:space="0" w:color="auto"/>
              <w:right w:val="nil"/>
            </w:tcBorders>
            <w:shd w:val="clear" w:color="auto" w:fill="F2F2F2"/>
            <w:tcMar>
              <w:top w:w="85" w:type="dxa"/>
              <w:left w:w="108" w:type="dxa"/>
              <w:bottom w:w="85" w:type="dxa"/>
              <w:right w:w="108" w:type="dxa"/>
            </w:tcMar>
            <w:vAlign w:val="center"/>
            <w:hideMark/>
          </w:tcPr>
          <w:p w14:paraId="2D33734E" w14:textId="48B43EB3" w:rsidR="0034368B" w:rsidRPr="00EF39F2" w:rsidRDefault="0034368B" w:rsidP="0034368B">
            <w:pPr>
              <w:widowControl w:val="0"/>
              <w:jc w:val="center"/>
              <w:rPr>
                <w:rFonts w:asciiTheme="minorHAnsi" w:hAnsiTheme="minorHAnsi" w:cstheme="minorHAnsi"/>
                <w:sz w:val="20"/>
                <w:szCs w:val="20"/>
                <w:lang w:eastAsia="ar-SA"/>
              </w:rPr>
            </w:pPr>
            <w:r w:rsidRPr="00EF39F2">
              <w:rPr>
                <w:rFonts w:asciiTheme="minorHAnsi" w:hAnsiTheme="minorHAnsi" w:cstheme="minorHAnsi"/>
                <w:sz w:val="20"/>
                <w:szCs w:val="20"/>
                <w:lang w:eastAsia="ar-SA"/>
              </w:rPr>
              <w:t xml:space="preserve">Potwierdzenie zgodności oferty z </w:t>
            </w:r>
            <w:r w:rsidR="00E008A6">
              <w:rPr>
                <w:rFonts w:asciiTheme="minorHAnsi" w:hAnsiTheme="minorHAnsi" w:cstheme="minorHAnsi"/>
                <w:sz w:val="20"/>
                <w:szCs w:val="20"/>
                <w:lang w:eastAsia="ar-SA"/>
              </w:rPr>
              <w:t>zakazem konfliktu interesów</w:t>
            </w:r>
            <w:r w:rsidRPr="00EF39F2">
              <w:rPr>
                <w:rFonts w:asciiTheme="minorHAnsi" w:hAnsiTheme="minorHAnsi" w:cstheme="minorHAnsi"/>
                <w:sz w:val="20"/>
                <w:szCs w:val="20"/>
                <w:lang w:eastAsia="ar-SA"/>
              </w:rPr>
              <w:t xml:space="preserve">. </w:t>
            </w:r>
            <w:r w:rsidRPr="00EF39F2">
              <w:rPr>
                <w:rFonts w:asciiTheme="minorHAnsi" w:hAnsiTheme="minorHAnsi" w:cstheme="minorHAnsi"/>
                <w:sz w:val="20"/>
                <w:szCs w:val="20"/>
                <w:lang w:eastAsia="ar-SA"/>
              </w:rPr>
              <w:br/>
              <w:t>Należy uzupełnić wykorzystując formułę: TAK/NIE</w:t>
            </w:r>
          </w:p>
        </w:tc>
      </w:tr>
      <w:tr w:rsidR="0034368B" w:rsidRPr="00EF39F2" w14:paraId="19133804" w14:textId="77777777" w:rsidTr="00E008A6">
        <w:trPr>
          <w:trHeight w:val="426"/>
        </w:trPr>
        <w:tc>
          <w:tcPr>
            <w:tcW w:w="6242" w:type="dxa"/>
            <w:tcBorders>
              <w:top w:val="single" w:sz="4" w:space="0" w:color="auto"/>
              <w:left w:val="nil"/>
              <w:bottom w:val="nil"/>
              <w:right w:val="single" w:sz="4" w:space="0" w:color="auto"/>
            </w:tcBorders>
            <w:shd w:val="clear" w:color="auto" w:fill="F2F2F2"/>
            <w:tcMar>
              <w:top w:w="85" w:type="dxa"/>
              <w:left w:w="108" w:type="dxa"/>
              <w:bottom w:w="85" w:type="dxa"/>
              <w:right w:w="108" w:type="dxa"/>
            </w:tcMar>
            <w:hideMark/>
          </w:tcPr>
          <w:p w14:paraId="5BD79EC3" w14:textId="4538DA6E" w:rsidR="0034368B" w:rsidRPr="00EF39F2" w:rsidRDefault="0034368B" w:rsidP="00FB33F5">
            <w:pPr>
              <w:widowControl w:val="0"/>
              <w:jc w:val="both"/>
              <w:rPr>
                <w:rFonts w:asciiTheme="minorHAnsi" w:eastAsia="Calibri" w:hAnsiTheme="minorHAnsi" w:cstheme="minorHAnsi"/>
                <w:sz w:val="20"/>
                <w:szCs w:val="20"/>
                <w:lang w:eastAsia="en-US"/>
              </w:rPr>
            </w:pPr>
            <w:r w:rsidRPr="00EF39F2">
              <w:rPr>
                <w:rFonts w:asciiTheme="minorHAnsi" w:hAnsiTheme="minorHAnsi" w:cstheme="minorHAnsi"/>
                <w:sz w:val="20"/>
                <w:szCs w:val="20"/>
              </w:rPr>
              <w:t xml:space="preserve">Oświadczam, iż pomiędzy Zamawiającym a </w:t>
            </w:r>
            <w:r w:rsidR="00D943DC">
              <w:rPr>
                <w:rFonts w:asciiTheme="minorHAnsi" w:hAnsiTheme="minorHAnsi" w:cstheme="minorHAnsi"/>
                <w:sz w:val="20"/>
                <w:szCs w:val="20"/>
              </w:rPr>
              <w:t>Wykon</w:t>
            </w:r>
            <w:r w:rsidRPr="00EF39F2">
              <w:rPr>
                <w:rFonts w:asciiTheme="minorHAnsi" w:hAnsiTheme="minorHAnsi" w:cstheme="minorHAnsi"/>
                <w:sz w:val="20"/>
                <w:szCs w:val="20"/>
              </w:rPr>
              <w:t xml:space="preserve">awcą nie istnieją powiązania kapitałowe lub osobowe. </w:t>
            </w:r>
            <w:r w:rsidR="00E12919" w:rsidRPr="00E12919">
              <w:rPr>
                <w:rFonts w:asciiTheme="minorHAnsi" w:eastAsia="Calibri" w:hAnsiTheme="minorHAnsi" w:cstheme="minorHAnsi"/>
                <w:sz w:val="20"/>
                <w:szCs w:val="20"/>
                <w:lang w:eastAsia="en-US"/>
              </w:rPr>
              <w:t xml:space="preserve">Przez powiązania kapitałowe lub osobowe rozumie się wzajemne powiązania między Zamawiającym lub osobami upoważnionymi do zaciągania zobowiązań w imieniu Zamawiającego lub osobami wykonującymi w imieniu Zamawiającego czynności związane z </w:t>
            </w:r>
            <w:r w:rsidR="00A76889">
              <w:rPr>
                <w:rFonts w:asciiTheme="minorHAnsi" w:eastAsia="Calibri" w:hAnsiTheme="minorHAnsi" w:cstheme="minorHAnsi"/>
                <w:sz w:val="20"/>
                <w:szCs w:val="20"/>
                <w:lang w:eastAsia="en-US"/>
              </w:rPr>
              <w:t xml:space="preserve">przygotowaniem i </w:t>
            </w:r>
            <w:r w:rsidR="00E12919" w:rsidRPr="00E12919">
              <w:rPr>
                <w:rFonts w:asciiTheme="minorHAnsi" w:eastAsia="Calibri" w:hAnsiTheme="minorHAnsi" w:cstheme="minorHAnsi"/>
                <w:sz w:val="20"/>
                <w:szCs w:val="20"/>
                <w:lang w:eastAsia="en-US"/>
              </w:rPr>
              <w:t xml:space="preserve">przeprowadzeniem procedury wyboru </w:t>
            </w:r>
            <w:r w:rsidR="00D943DC">
              <w:rPr>
                <w:rFonts w:asciiTheme="minorHAnsi" w:eastAsia="Calibri" w:hAnsiTheme="minorHAnsi" w:cstheme="minorHAnsi"/>
                <w:sz w:val="20"/>
                <w:szCs w:val="20"/>
                <w:lang w:eastAsia="en-US"/>
              </w:rPr>
              <w:t>Wykon</w:t>
            </w:r>
            <w:r w:rsidR="00E12919" w:rsidRPr="00E12919">
              <w:rPr>
                <w:rFonts w:asciiTheme="minorHAnsi" w:eastAsia="Calibri" w:hAnsiTheme="minorHAnsi" w:cstheme="minorHAnsi"/>
                <w:sz w:val="20"/>
                <w:szCs w:val="20"/>
                <w:lang w:eastAsia="en-US"/>
              </w:rPr>
              <w:t>awcy a</w:t>
            </w:r>
            <w:r w:rsidR="00E12919">
              <w:rPr>
                <w:rFonts w:asciiTheme="minorHAnsi" w:eastAsia="Calibri" w:hAnsiTheme="minorHAnsi" w:cstheme="minorHAnsi"/>
                <w:sz w:val="20"/>
                <w:szCs w:val="20"/>
                <w:lang w:eastAsia="en-US"/>
              </w:rPr>
              <w:t> </w:t>
            </w:r>
            <w:r w:rsidR="00D943DC">
              <w:rPr>
                <w:rFonts w:asciiTheme="minorHAnsi" w:eastAsia="Calibri" w:hAnsiTheme="minorHAnsi" w:cstheme="minorHAnsi"/>
                <w:sz w:val="20"/>
                <w:szCs w:val="20"/>
                <w:lang w:eastAsia="en-US"/>
              </w:rPr>
              <w:t>Wykon</w:t>
            </w:r>
            <w:r w:rsidR="00E12919" w:rsidRPr="00E12919">
              <w:rPr>
                <w:rFonts w:asciiTheme="minorHAnsi" w:eastAsia="Calibri" w:hAnsiTheme="minorHAnsi" w:cstheme="minorHAnsi"/>
                <w:sz w:val="20"/>
                <w:szCs w:val="20"/>
                <w:lang w:eastAsia="en-US"/>
              </w:rPr>
              <w:t>awcą, polegające w szczególności na:</w:t>
            </w:r>
          </w:p>
          <w:p w14:paraId="771A3915" w14:textId="77777777" w:rsidR="00A76889" w:rsidRPr="00A76889" w:rsidRDefault="00A76889" w:rsidP="006C49C0">
            <w:pPr>
              <w:widowControl w:val="0"/>
              <w:numPr>
                <w:ilvl w:val="0"/>
                <w:numId w:val="4"/>
              </w:numPr>
              <w:ind w:left="460"/>
              <w:contextualSpacing/>
              <w:jc w:val="both"/>
              <w:outlineLvl w:val="0"/>
              <w:rPr>
                <w:rFonts w:asciiTheme="minorHAnsi" w:eastAsia="Calibri" w:hAnsiTheme="minorHAnsi" w:cstheme="minorHAnsi"/>
                <w:sz w:val="20"/>
                <w:szCs w:val="20"/>
                <w:lang w:eastAsia="en-US"/>
              </w:rPr>
            </w:pPr>
            <w:r w:rsidRPr="00A76889">
              <w:rPr>
                <w:rFonts w:asciiTheme="minorHAnsi" w:eastAsia="Calibri" w:hAnsiTheme="minorHAnsi" w:cstheme="minorHAnsi"/>
                <w:sz w:val="20"/>
                <w:szCs w:val="20"/>
                <w:lang w:eastAsia="en-U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40CE240" w14:textId="6C76A8CF" w:rsidR="00A76889" w:rsidRPr="00A76889" w:rsidRDefault="00A76889" w:rsidP="006C49C0">
            <w:pPr>
              <w:widowControl w:val="0"/>
              <w:numPr>
                <w:ilvl w:val="0"/>
                <w:numId w:val="4"/>
              </w:numPr>
              <w:ind w:left="460"/>
              <w:contextualSpacing/>
              <w:jc w:val="both"/>
              <w:outlineLvl w:val="0"/>
              <w:rPr>
                <w:rFonts w:asciiTheme="minorHAnsi" w:eastAsia="Calibri" w:hAnsiTheme="minorHAnsi" w:cstheme="minorHAnsi"/>
                <w:sz w:val="20"/>
                <w:szCs w:val="20"/>
                <w:lang w:eastAsia="en-US"/>
              </w:rPr>
            </w:pPr>
            <w:r w:rsidRPr="00A76889">
              <w:rPr>
                <w:rFonts w:asciiTheme="minorHAnsi" w:eastAsia="Calibri" w:hAnsiTheme="minorHAnsi" w:cstheme="minorHAnsi"/>
                <w:sz w:val="20"/>
                <w:szCs w:val="20"/>
                <w:lang w:eastAsia="en-US"/>
              </w:rPr>
              <w:t>pozostawaniu w związku małżeńskim, w stosunku pokrewieństwa lub powinowactwa w linii prostej, pokrewieństwa lub powinowactwa w linii bocznej do drugiego stopnia, lub związaniu z</w:t>
            </w:r>
            <w:r w:rsidR="0091473E">
              <w:rPr>
                <w:rFonts w:asciiTheme="minorHAnsi" w:eastAsia="Calibri" w:hAnsiTheme="minorHAnsi" w:cstheme="minorHAnsi"/>
                <w:sz w:val="20"/>
                <w:szCs w:val="20"/>
                <w:lang w:eastAsia="en-US"/>
              </w:rPr>
              <w:t> </w:t>
            </w:r>
            <w:r w:rsidRPr="00A76889">
              <w:rPr>
                <w:rFonts w:asciiTheme="minorHAnsi" w:eastAsia="Calibri" w:hAnsiTheme="minorHAnsi" w:cstheme="minorHAnsi"/>
                <w:sz w:val="20"/>
                <w:szCs w:val="20"/>
                <w:lang w:eastAsia="en-US"/>
              </w:rPr>
              <w:t xml:space="preserve">tytułu przysposobienia, opieki lub kurateli albo pozostawaniu we wspólnym pożyciu z </w:t>
            </w:r>
            <w:r w:rsidR="00D943DC">
              <w:rPr>
                <w:rFonts w:asciiTheme="minorHAnsi" w:eastAsia="Calibri" w:hAnsiTheme="minorHAnsi" w:cstheme="minorHAnsi"/>
                <w:sz w:val="20"/>
                <w:szCs w:val="20"/>
                <w:lang w:eastAsia="en-US"/>
              </w:rPr>
              <w:t>Wykon</w:t>
            </w:r>
            <w:r w:rsidRPr="00A76889">
              <w:rPr>
                <w:rFonts w:asciiTheme="minorHAnsi" w:eastAsia="Calibri" w:hAnsiTheme="minorHAnsi" w:cstheme="minorHAnsi"/>
                <w:sz w:val="20"/>
                <w:szCs w:val="20"/>
                <w:lang w:eastAsia="en-US"/>
              </w:rPr>
              <w:t xml:space="preserve">awcą, jego zastępcą prawnym lub członkami organów zarządzających lub organów nadzorczych </w:t>
            </w:r>
            <w:r w:rsidR="00D943DC">
              <w:rPr>
                <w:rFonts w:asciiTheme="minorHAnsi" w:eastAsia="Calibri" w:hAnsiTheme="minorHAnsi" w:cstheme="minorHAnsi"/>
                <w:sz w:val="20"/>
                <w:szCs w:val="20"/>
                <w:lang w:eastAsia="en-US"/>
              </w:rPr>
              <w:t>Wykon</w:t>
            </w:r>
            <w:r w:rsidRPr="00A76889">
              <w:rPr>
                <w:rFonts w:asciiTheme="minorHAnsi" w:eastAsia="Calibri" w:hAnsiTheme="minorHAnsi" w:cstheme="minorHAnsi"/>
                <w:sz w:val="20"/>
                <w:szCs w:val="20"/>
                <w:lang w:eastAsia="en-US"/>
              </w:rPr>
              <w:t>awców ubiegających się o udzielenie zamówienia,</w:t>
            </w:r>
          </w:p>
          <w:p w14:paraId="527E4BA9" w14:textId="25B45F28" w:rsidR="0034368B" w:rsidRPr="00EF39F2" w:rsidRDefault="00A76889" w:rsidP="006C49C0">
            <w:pPr>
              <w:widowControl w:val="0"/>
              <w:numPr>
                <w:ilvl w:val="0"/>
                <w:numId w:val="4"/>
              </w:numPr>
              <w:spacing w:before="160"/>
              <w:ind w:left="460"/>
              <w:contextualSpacing/>
              <w:jc w:val="both"/>
              <w:outlineLvl w:val="0"/>
              <w:rPr>
                <w:rFonts w:asciiTheme="minorHAnsi" w:hAnsiTheme="minorHAnsi" w:cstheme="minorHAnsi"/>
                <w:sz w:val="20"/>
                <w:szCs w:val="20"/>
              </w:rPr>
            </w:pPr>
            <w:r w:rsidRPr="00A76889">
              <w:rPr>
                <w:rFonts w:asciiTheme="minorHAnsi" w:eastAsia="Calibri" w:hAnsiTheme="minorHAnsi" w:cstheme="minorHAnsi"/>
                <w:sz w:val="20"/>
                <w:szCs w:val="20"/>
                <w:lang w:eastAsia="en-US"/>
              </w:rPr>
              <w:t xml:space="preserve">pozostawaniu z </w:t>
            </w:r>
            <w:r w:rsidR="00D943DC">
              <w:rPr>
                <w:rFonts w:asciiTheme="minorHAnsi" w:eastAsia="Calibri" w:hAnsiTheme="minorHAnsi" w:cstheme="minorHAnsi"/>
                <w:sz w:val="20"/>
                <w:szCs w:val="20"/>
                <w:lang w:eastAsia="en-US"/>
              </w:rPr>
              <w:t>Wykon</w:t>
            </w:r>
            <w:r w:rsidRPr="00A76889">
              <w:rPr>
                <w:rFonts w:asciiTheme="minorHAnsi" w:eastAsia="Calibri" w:hAnsiTheme="minorHAnsi" w:cstheme="minorHAnsi"/>
                <w:sz w:val="20"/>
                <w:szCs w:val="20"/>
                <w:lang w:eastAsia="en-US"/>
              </w:rPr>
              <w:t>awcą w takim stosunku prawnym lub faktycznym, że istnieje uzasadniona wątpliwość co do ich bezstronności lub niezależności w związku z postępowaniem o</w:t>
            </w:r>
            <w:r w:rsidR="0091473E">
              <w:rPr>
                <w:rFonts w:asciiTheme="minorHAnsi" w:eastAsia="Calibri" w:hAnsiTheme="minorHAnsi" w:cstheme="minorHAnsi"/>
                <w:sz w:val="20"/>
                <w:szCs w:val="20"/>
                <w:lang w:eastAsia="en-US"/>
              </w:rPr>
              <w:t> </w:t>
            </w:r>
            <w:r w:rsidRPr="00A76889">
              <w:rPr>
                <w:rFonts w:asciiTheme="minorHAnsi" w:eastAsia="Calibri" w:hAnsiTheme="minorHAnsi" w:cstheme="minorHAnsi"/>
                <w:sz w:val="20"/>
                <w:szCs w:val="20"/>
                <w:lang w:eastAsia="en-US"/>
              </w:rPr>
              <w:t>udzielenie zamówienia.</w:t>
            </w:r>
          </w:p>
        </w:tc>
        <w:tc>
          <w:tcPr>
            <w:tcW w:w="2830" w:type="dxa"/>
            <w:tcBorders>
              <w:top w:val="single" w:sz="4" w:space="0" w:color="auto"/>
              <w:left w:val="single" w:sz="4" w:space="0" w:color="auto"/>
              <w:bottom w:val="nil"/>
              <w:right w:val="nil"/>
            </w:tcBorders>
            <w:tcMar>
              <w:top w:w="85" w:type="dxa"/>
              <w:left w:w="108" w:type="dxa"/>
              <w:bottom w:w="85" w:type="dxa"/>
              <w:right w:w="108" w:type="dxa"/>
            </w:tcMar>
            <w:vAlign w:val="center"/>
          </w:tcPr>
          <w:p w14:paraId="522964F7" w14:textId="77777777" w:rsidR="0034368B" w:rsidRPr="00EF39F2" w:rsidRDefault="0034368B" w:rsidP="0034368B">
            <w:pPr>
              <w:widowControl w:val="0"/>
              <w:rPr>
                <w:rFonts w:asciiTheme="minorHAnsi" w:hAnsiTheme="minorHAnsi" w:cstheme="minorHAnsi"/>
                <w:sz w:val="20"/>
                <w:szCs w:val="20"/>
                <w:lang w:eastAsia="ar-SA"/>
              </w:rPr>
            </w:pPr>
          </w:p>
        </w:tc>
      </w:tr>
      <w:tr w:rsidR="00DB3AAD" w:rsidRPr="00EF39F2" w14:paraId="3233CAF7" w14:textId="77777777" w:rsidTr="00E008A6">
        <w:trPr>
          <w:trHeight w:val="426"/>
        </w:trPr>
        <w:tc>
          <w:tcPr>
            <w:tcW w:w="6242" w:type="dxa"/>
            <w:tcBorders>
              <w:top w:val="single" w:sz="4" w:space="0" w:color="auto"/>
              <w:left w:val="nil"/>
              <w:bottom w:val="single" w:sz="4" w:space="0" w:color="auto"/>
              <w:right w:val="single" w:sz="4" w:space="0" w:color="auto"/>
            </w:tcBorders>
            <w:shd w:val="clear" w:color="auto" w:fill="F2F2F2"/>
            <w:tcMar>
              <w:top w:w="85" w:type="dxa"/>
              <w:left w:w="108" w:type="dxa"/>
              <w:bottom w:w="85" w:type="dxa"/>
              <w:right w:w="108" w:type="dxa"/>
            </w:tcMar>
            <w:vAlign w:val="center"/>
            <w:hideMark/>
          </w:tcPr>
          <w:p w14:paraId="487627A9" w14:textId="1D710EA7" w:rsidR="00E262D6" w:rsidRPr="00EF39F2" w:rsidRDefault="00E262D6" w:rsidP="00B26FA3">
            <w:pPr>
              <w:keepNext/>
              <w:widowControl w:val="0"/>
              <w:spacing w:before="160" w:after="160"/>
              <w:jc w:val="center"/>
              <w:outlineLvl w:val="0"/>
              <w:rPr>
                <w:rFonts w:asciiTheme="minorHAnsi" w:eastAsia="Calibri" w:hAnsiTheme="minorHAnsi" w:cstheme="minorHAnsi"/>
                <w:b/>
                <w:bCs/>
                <w:sz w:val="20"/>
                <w:szCs w:val="20"/>
                <w:lang w:eastAsia="en-US"/>
              </w:rPr>
            </w:pPr>
            <w:r w:rsidRPr="00EF39F2">
              <w:rPr>
                <w:rFonts w:asciiTheme="minorHAnsi" w:eastAsia="Calibri" w:hAnsiTheme="minorHAnsi" w:cstheme="minorHAnsi"/>
                <w:b/>
                <w:bCs/>
                <w:sz w:val="20"/>
                <w:szCs w:val="20"/>
                <w:lang w:eastAsia="en-US"/>
              </w:rPr>
              <w:t>OŚWIADCZENIE nr 2</w:t>
            </w:r>
          </w:p>
          <w:p w14:paraId="42DF1C21" w14:textId="76E84A45" w:rsidR="00DB3AAD" w:rsidRPr="00EF39F2" w:rsidRDefault="00DB3AAD" w:rsidP="00B26FA3">
            <w:pPr>
              <w:keepNext/>
              <w:widowControl w:val="0"/>
              <w:spacing w:before="160" w:after="160"/>
              <w:jc w:val="center"/>
              <w:outlineLvl w:val="0"/>
              <w:rPr>
                <w:rFonts w:asciiTheme="minorHAnsi" w:eastAsia="Calibri" w:hAnsiTheme="minorHAnsi" w:cstheme="minorHAnsi"/>
                <w:b/>
                <w:bCs/>
                <w:sz w:val="20"/>
                <w:szCs w:val="20"/>
                <w:lang w:eastAsia="en-US"/>
              </w:rPr>
            </w:pPr>
            <w:r w:rsidRPr="00EF39F2">
              <w:rPr>
                <w:rFonts w:asciiTheme="minorHAnsi" w:eastAsia="Calibri" w:hAnsiTheme="minorHAnsi" w:cstheme="minorHAnsi"/>
                <w:b/>
                <w:bCs/>
                <w:sz w:val="20"/>
                <w:szCs w:val="20"/>
                <w:lang w:eastAsia="en-US"/>
              </w:rPr>
              <w:t>Warunki udziału w postępowaniu</w:t>
            </w:r>
          </w:p>
        </w:tc>
        <w:tc>
          <w:tcPr>
            <w:tcW w:w="2830" w:type="dxa"/>
            <w:tcBorders>
              <w:top w:val="single" w:sz="4" w:space="0" w:color="auto"/>
              <w:left w:val="single" w:sz="4" w:space="0" w:color="auto"/>
              <w:bottom w:val="single" w:sz="4" w:space="0" w:color="auto"/>
              <w:right w:val="nil"/>
            </w:tcBorders>
            <w:shd w:val="clear" w:color="auto" w:fill="F2F2F2"/>
            <w:tcMar>
              <w:top w:w="85" w:type="dxa"/>
              <w:left w:w="108" w:type="dxa"/>
              <w:bottom w:w="85" w:type="dxa"/>
              <w:right w:w="108" w:type="dxa"/>
            </w:tcMar>
            <w:vAlign w:val="center"/>
            <w:hideMark/>
          </w:tcPr>
          <w:p w14:paraId="0446FBBA" w14:textId="77777777" w:rsidR="00DB3AAD" w:rsidRPr="00EF39F2" w:rsidRDefault="00DB3AAD" w:rsidP="00B26FA3">
            <w:pPr>
              <w:keepNext/>
              <w:widowControl w:val="0"/>
              <w:jc w:val="center"/>
              <w:rPr>
                <w:rFonts w:asciiTheme="minorHAnsi" w:hAnsiTheme="minorHAnsi" w:cstheme="minorHAnsi"/>
                <w:sz w:val="20"/>
                <w:szCs w:val="20"/>
                <w:lang w:eastAsia="ar-SA"/>
              </w:rPr>
            </w:pPr>
            <w:r w:rsidRPr="00EF39F2">
              <w:rPr>
                <w:rFonts w:asciiTheme="minorHAnsi" w:hAnsiTheme="minorHAnsi" w:cstheme="minorHAnsi"/>
                <w:sz w:val="20"/>
                <w:szCs w:val="20"/>
              </w:rPr>
              <w:t xml:space="preserve">Potwierdzenie zgodności oferty z warunkami udziału w postępowaniu. </w:t>
            </w:r>
            <w:r w:rsidRPr="00EF39F2">
              <w:rPr>
                <w:rFonts w:asciiTheme="minorHAnsi" w:hAnsiTheme="minorHAnsi" w:cstheme="minorHAnsi"/>
                <w:sz w:val="20"/>
                <w:szCs w:val="20"/>
              </w:rPr>
              <w:br/>
              <w:t>Należy uzupełnić wykorzystując formułę: TAK/NIE</w:t>
            </w:r>
          </w:p>
        </w:tc>
      </w:tr>
      <w:tr w:rsidR="0034368B" w:rsidRPr="00EF39F2" w14:paraId="4926ADF7" w14:textId="77777777" w:rsidTr="00E008A6">
        <w:trPr>
          <w:trHeight w:val="426"/>
        </w:trPr>
        <w:tc>
          <w:tcPr>
            <w:tcW w:w="6242" w:type="dxa"/>
            <w:tcBorders>
              <w:top w:val="single" w:sz="4" w:space="0" w:color="auto"/>
              <w:left w:val="nil"/>
              <w:bottom w:val="single" w:sz="4" w:space="0" w:color="auto"/>
              <w:right w:val="single" w:sz="4" w:space="0" w:color="auto"/>
            </w:tcBorders>
            <w:shd w:val="clear" w:color="auto" w:fill="F2F2F2"/>
            <w:tcMar>
              <w:top w:w="85" w:type="dxa"/>
              <w:left w:w="108" w:type="dxa"/>
              <w:bottom w:w="85" w:type="dxa"/>
              <w:right w:w="108" w:type="dxa"/>
            </w:tcMar>
            <w:hideMark/>
          </w:tcPr>
          <w:p w14:paraId="07FE28A5" w14:textId="4E368DD6" w:rsidR="00DB3AAD" w:rsidRPr="00EF39F2" w:rsidRDefault="00DB3AAD" w:rsidP="006C49C0">
            <w:pPr>
              <w:widowControl w:val="0"/>
              <w:numPr>
                <w:ilvl w:val="0"/>
                <w:numId w:val="3"/>
              </w:numPr>
              <w:spacing w:before="160" w:after="160"/>
              <w:ind w:left="318"/>
              <w:contextualSpacing/>
              <w:jc w:val="both"/>
              <w:outlineLvl w:val="0"/>
              <w:rPr>
                <w:rFonts w:asciiTheme="minorHAnsi" w:eastAsia="Calibri" w:hAnsiTheme="minorHAnsi" w:cstheme="minorHAnsi"/>
                <w:b/>
                <w:bCs/>
                <w:sz w:val="20"/>
                <w:szCs w:val="20"/>
                <w:lang w:eastAsia="en-US"/>
              </w:rPr>
            </w:pPr>
            <w:r w:rsidRPr="00EF39F2">
              <w:rPr>
                <w:rFonts w:asciiTheme="minorHAnsi" w:eastAsia="Calibri" w:hAnsiTheme="minorHAnsi" w:cstheme="minorHAnsi"/>
                <w:sz w:val="20"/>
                <w:szCs w:val="20"/>
                <w:lang w:eastAsia="en-US"/>
              </w:rPr>
              <w:t>Znam i akceptuję warunki realizacji zamówienia określone w Zapytaniu ofertowym oraz nie wnoszę żadnych zastrzeżeń i uwag w tym zakresie.</w:t>
            </w:r>
          </w:p>
        </w:tc>
        <w:tc>
          <w:tcPr>
            <w:tcW w:w="2830" w:type="dxa"/>
            <w:tcBorders>
              <w:top w:val="single" w:sz="4" w:space="0" w:color="auto"/>
              <w:left w:val="single" w:sz="4" w:space="0" w:color="auto"/>
              <w:bottom w:val="single" w:sz="4" w:space="0" w:color="auto"/>
              <w:right w:val="nil"/>
            </w:tcBorders>
            <w:tcMar>
              <w:top w:w="85" w:type="dxa"/>
              <w:left w:w="108" w:type="dxa"/>
              <w:bottom w:w="85" w:type="dxa"/>
              <w:right w:w="108" w:type="dxa"/>
            </w:tcMar>
            <w:vAlign w:val="center"/>
          </w:tcPr>
          <w:p w14:paraId="3C69FD49" w14:textId="77777777" w:rsidR="00DB3AAD" w:rsidRPr="00EF39F2" w:rsidRDefault="00DB3AAD" w:rsidP="0034368B">
            <w:pPr>
              <w:widowControl w:val="0"/>
              <w:rPr>
                <w:rFonts w:asciiTheme="minorHAnsi" w:hAnsiTheme="minorHAnsi" w:cstheme="minorHAnsi"/>
                <w:sz w:val="20"/>
                <w:szCs w:val="20"/>
                <w:lang w:eastAsia="ar-SA"/>
              </w:rPr>
            </w:pPr>
          </w:p>
        </w:tc>
      </w:tr>
      <w:tr w:rsidR="0034368B" w:rsidRPr="00EF39F2" w14:paraId="376C0DE0" w14:textId="77777777" w:rsidTr="00E008A6">
        <w:trPr>
          <w:trHeight w:val="426"/>
        </w:trPr>
        <w:tc>
          <w:tcPr>
            <w:tcW w:w="6242" w:type="dxa"/>
            <w:tcBorders>
              <w:top w:val="single" w:sz="4" w:space="0" w:color="auto"/>
              <w:left w:val="nil"/>
              <w:bottom w:val="single" w:sz="4" w:space="0" w:color="auto"/>
              <w:right w:val="single" w:sz="4" w:space="0" w:color="auto"/>
            </w:tcBorders>
            <w:shd w:val="clear" w:color="auto" w:fill="F2F2F2"/>
            <w:tcMar>
              <w:top w:w="85" w:type="dxa"/>
              <w:left w:w="108" w:type="dxa"/>
              <w:bottom w:w="85" w:type="dxa"/>
              <w:right w:w="108" w:type="dxa"/>
            </w:tcMar>
            <w:hideMark/>
          </w:tcPr>
          <w:p w14:paraId="6BECAB67" w14:textId="0A1F23F7" w:rsidR="00DB3AAD" w:rsidRPr="00EF39F2" w:rsidRDefault="00DB3AAD" w:rsidP="006C49C0">
            <w:pPr>
              <w:widowControl w:val="0"/>
              <w:numPr>
                <w:ilvl w:val="0"/>
                <w:numId w:val="3"/>
              </w:numPr>
              <w:spacing w:before="160" w:after="160"/>
              <w:ind w:left="318"/>
              <w:contextualSpacing/>
              <w:jc w:val="both"/>
              <w:outlineLvl w:val="0"/>
              <w:rPr>
                <w:rFonts w:asciiTheme="minorHAnsi" w:eastAsia="Calibri" w:hAnsiTheme="minorHAnsi" w:cstheme="minorHAnsi"/>
                <w:b/>
                <w:bCs/>
                <w:sz w:val="20"/>
                <w:szCs w:val="20"/>
                <w:lang w:eastAsia="en-US"/>
              </w:rPr>
            </w:pPr>
            <w:r w:rsidRPr="00EF39F2">
              <w:rPr>
                <w:rFonts w:asciiTheme="minorHAnsi" w:eastAsia="Calibri" w:hAnsiTheme="minorHAnsi" w:cstheme="minorHAnsi"/>
                <w:sz w:val="20"/>
                <w:szCs w:val="20"/>
                <w:lang w:eastAsia="en-US"/>
              </w:rPr>
              <w:t>Znajduję się w sytuacji ekonomicznej i finansowej zapewniającej wykonanie Przedmiotu zamówienia we wskazanym terminie.</w:t>
            </w:r>
          </w:p>
        </w:tc>
        <w:tc>
          <w:tcPr>
            <w:tcW w:w="2830" w:type="dxa"/>
            <w:tcBorders>
              <w:top w:val="single" w:sz="4" w:space="0" w:color="auto"/>
              <w:left w:val="single" w:sz="4" w:space="0" w:color="auto"/>
              <w:bottom w:val="single" w:sz="4" w:space="0" w:color="auto"/>
              <w:right w:val="nil"/>
            </w:tcBorders>
            <w:tcMar>
              <w:top w:w="85" w:type="dxa"/>
              <w:left w:w="108" w:type="dxa"/>
              <w:bottom w:w="85" w:type="dxa"/>
              <w:right w:w="108" w:type="dxa"/>
            </w:tcMar>
            <w:vAlign w:val="center"/>
          </w:tcPr>
          <w:p w14:paraId="717883FA" w14:textId="77777777" w:rsidR="00DB3AAD" w:rsidRPr="00EF39F2" w:rsidRDefault="00DB3AAD" w:rsidP="0034368B">
            <w:pPr>
              <w:widowControl w:val="0"/>
              <w:rPr>
                <w:rFonts w:asciiTheme="minorHAnsi" w:hAnsiTheme="minorHAnsi" w:cstheme="minorHAnsi"/>
                <w:sz w:val="20"/>
                <w:szCs w:val="20"/>
                <w:lang w:eastAsia="ar-SA"/>
              </w:rPr>
            </w:pPr>
          </w:p>
        </w:tc>
      </w:tr>
      <w:tr w:rsidR="0034368B" w:rsidRPr="00EF39F2" w14:paraId="14DDFB35" w14:textId="77777777" w:rsidTr="00E008A6">
        <w:trPr>
          <w:trHeight w:val="426"/>
        </w:trPr>
        <w:tc>
          <w:tcPr>
            <w:tcW w:w="6242" w:type="dxa"/>
            <w:tcBorders>
              <w:top w:val="single" w:sz="4" w:space="0" w:color="auto"/>
              <w:left w:val="nil"/>
              <w:bottom w:val="single" w:sz="4" w:space="0" w:color="auto"/>
              <w:right w:val="single" w:sz="4" w:space="0" w:color="auto"/>
            </w:tcBorders>
            <w:shd w:val="clear" w:color="auto" w:fill="F2F2F2"/>
            <w:tcMar>
              <w:top w:w="85" w:type="dxa"/>
              <w:left w:w="108" w:type="dxa"/>
              <w:bottom w:w="85" w:type="dxa"/>
              <w:right w:w="108" w:type="dxa"/>
            </w:tcMar>
            <w:hideMark/>
          </w:tcPr>
          <w:p w14:paraId="475D0E2F" w14:textId="72B298C9" w:rsidR="00DB3AAD" w:rsidRPr="00EF39F2" w:rsidRDefault="00DB3AAD" w:rsidP="006C49C0">
            <w:pPr>
              <w:widowControl w:val="0"/>
              <w:numPr>
                <w:ilvl w:val="0"/>
                <w:numId w:val="3"/>
              </w:numPr>
              <w:spacing w:before="160" w:after="160"/>
              <w:ind w:left="318"/>
              <w:contextualSpacing/>
              <w:jc w:val="both"/>
              <w:outlineLvl w:val="0"/>
              <w:rPr>
                <w:rFonts w:asciiTheme="minorHAnsi" w:eastAsia="Calibri" w:hAnsiTheme="minorHAnsi" w:cstheme="minorHAnsi"/>
                <w:b/>
                <w:bCs/>
                <w:sz w:val="20"/>
                <w:szCs w:val="20"/>
                <w:lang w:eastAsia="en-US"/>
              </w:rPr>
            </w:pPr>
            <w:r w:rsidRPr="00EF39F2">
              <w:rPr>
                <w:rFonts w:asciiTheme="minorHAnsi" w:eastAsia="Calibri" w:hAnsiTheme="minorHAnsi" w:cstheme="minorHAnsi"/>
                <w:sz w:val="20"/>
                <w:szCs w:val="20"/>
                <w:lang w:eastAsia="en-US"/>
              </w:rPr>
              <w:t xml:space="preserve">W stosunku do </w:t>
            </w:r>
            <w:r w:rsidR="00D943DC">
              <w:rPr>
                <w:rFonts w:asciiTheme="minorHAnsi" w:eastAsia="Calibri" w:hAnsiTheme="minorHAnsi" w:cstheme="minorHAnsi"/>
                <w:sz w:val="20"/>
                <w:szCs w:val="20"/>
                <w:lang w:eastAsia="en-US"/>
              </w:rPr>
              <w:t>Wykon</w:t>
            </w:r>
            <w:r w:rsidR="00FB3016">
              <w:rPr>
                <w:rFonts w:asciiTheme="minorHAnsi" w:eastAsia="Calibri" w:hAnsiTheme="minorHAnsi" w:cstheme="minorHAnsi"/>
                <w:sz w:val="20"/>
                <w:szCs w:val="20"/>
                <w:lang w:eastAsia="en-US"/>
              </w:rPr>
              <w:t>awcy</w:t>
            </w:r>
            <w:r w:rsidRPr="00EF39F2">
              <w:rPr>
                <w:rFonts w:asciiTheme="minorHAnsi" w:eastAsia="Calibri" w:hAnsiTheme="minorHAnsi" w:cstheme="minorHAnsi"/>
                <w:sz w:val="20"/>
                <w:szCs w:val="20"/>
                <w:lang w:eastAsia="en-US"/>
              </w:rPr>
              <w:t xml:space="preserve"> nie ogłoszono upadłości, nie złożono wniosku o upadłość, nie otwarto postępowania likwidacyjnego.</w:t>
            </w:r>
          </w:p>
        </w:tc>
        <w:tc>
          <w:tcPr>
            <w:tcW w:w="2830" w:type="dxa"/>
            <w:tcBorders>
              <w:top w:val="single" w:sz="4" w:space="0" w:color="auto"/>
              <w:left w:val="single" w:sz="4" w:space="0" w:color="auto"/>
              <w:bottom w:val="single" w:sz="4" w:space="0" w:color="auto"/>
              <w:right w:val="nil"/>
            </w:tcBorders>
            <w:tcMar>
              <w:top w:w="85" w:type="dxa"/>
              <w:left w:w="108" w:type="dxa"/>
              <w:bottom w:w="85" w:type="dxa"/>
              <w:right w:w="108" w:type="dxa"/>
            </w:tcMar>
            <w:vAlign w:val="center"/>
          </w:tcPr>
          <w:p w14:paraId="57F609AC" w14:textId="77777777" w:rsidR="00DB3AAD" w:rsidRPr="00EF39F2" w:rsidRDefault="00DB3AAD" w:rsidP="0034368B">
            <w:pPr>
              <w:widowControl w:val="0"/>
              <w:rPr>
                <w:rFonts w:asciiTheme="minorHAnsi" w:hAnsiTheme="minorHAnsi" w:cstheme="minorHAnsi"/>
                <w:sz w:val="20"/>
                <w:szCs w:val="20"/>
                <w:lang w:eastAsia="ar-SA"/>
              </w:rPr>
            </w:pPr>
          </w:p>
        </w:tc>
      </w:tr>
      <w:tr w:rsidR="0034368B" w:rsidRPr="00EF39F2" w14:paraId="4420096E" w14:textId="77777777" w:rsidTr="00E008A6">
        <w:trPr>
          <w:trHeight w:val="426"/>
        </w:trPr>
        <w:tc>
          <w:tcPr>
            <w:tcW w:w="6242" w:type="dxa"/>
            <w:tcBorders>
              <w:top w:val="single" w:sz="4" w:space="0" w:color="auto"/>
              <w:left w:val="nil"/>
              <w:bottom w:val="single" w:sz="4" w:space="0" w:color="auto"/>
              <w:right w:val="single" w:sz="4" w:space="0" w:color="auto"/>
            </w:tcBorders>
            <w:shd w:val="clear" w:color="auto" w:fill="F2F2F2"/>
            <w:tcMar>
              <w:top w:w="85" w:type="dxa"/>
              <w:left w:w="108" w:type="dxa"/>
              <w:bottom w:w="85" w:type="dxa"/>
              <w:right w:w="108" w:type="dxa"/>
            </w:tcMar>
            <w:hideMark/>
          </w:tcPr>
          <w:p w14:paraId="22FACD10" w14:textId="5DB5CB73" w:rsidR="00DB3AAD" w:rsidRPr="00EF39F2" w:rsidRDefault="0034368B" w:rsidP="006C49C0">
            <w:pPr>
              <w:widowControl w:val="0"/>
              <w:numPr>
                <w:ilvl w:val="0"/>
                <w:numId w:val="3"/>
              </w:numPr>
              <w:spacing w:before="160" w:after="160"/>
              <w:ind w:left="318"/>
              <w:contextualSpacing/>
              <w:jc w:val="both"/>
              <w:outlineLvl w:val="0"/>
              <w:rPr>
                <w:rFonts w:asciiTheme="minorHAnsi" w:eastAsia="Calibri" w:hAnsiTheme="minorHAnsi" w:cstheme="minorHAnsi"/>
                <w:b/>
                <w:bCs/>
                <w:sz w:val="20"/>
                <w:szCs w:val="20"/>
                <w:lang w:eastAsia="en-US"/>
              </w:rPr>
            </w:pPr>
            <w:r w:rsidRPr="00EF39F2">
              <w:rPr>
                <w:rFonts w:asciiTheme="minorHAnsi" w:eastAsia="Calibri" w:hAnsiTheme="minorHAnsi" w:cstheme="minorHAnsi"/>
                <w:sz w:val="20"/>
                <w:szCs w:val="20"/>
                <w:lang w:eastAsia="en-US"/>
              </w:rPr>
              <w:t>Posiadam uprawnienia do wykonywania określonej działalności lub czynności, jeżeli przepisy prawa nakładają obowiązek ich posiadania.</w:t>
            </w:r>
          </w:p>
        </w:tc>
        <w:tc>
          <w:tcPr>
            <w:tcW w:w="2830" w:type="dxa"/>
            <w:tcBorders>
              <w:top w:val="single" w:sz="4" w:space="0" w:color="auto"/>
              <w:left w:val="single" w:sz="4" w:space="0" w:color="auto"/>
              <w:bottom w:val="single" w:sz="4" w:space="0" w:color="auto"/>
              <w:right w:val="nil"/>
            </w:tcBorders>
            <w:tcMar>
              <w:top w:w="85" w:type="dxa"/>
              <w:left w:w="108" w:type="dxa"/>
              <w:bottom w:w="85" w:type="dxa"/>
              <w:right w:w="108" w:type="dxa"/>
            </w:tcMar>
            <w:vAlign w:val="center"/>
          </w:tcPr>
          <w:p w14:paraId="0A99AA1E" w14:textId="77777777" w:rsidR="00DB3AAD" w:rsidRPr="00EF39F2" w:rsidRDefault="00DB3AAD" w:rsidP="0034368B">
            <w:pPr>
              <w:widowControl w:val="0"/>
              <w:rPr>
                <w:rFonts w:asciiTheme="minorHAnsi" w:hAnsiTheme="minorHAnsi" w:cstheme="minorHAnsi"/>
                <w:sz w:val="20"/>
                <w:szCs w:val="20"/>
                <w:lang w:eastAsia="ar-SA"/>
              </w:rPr>
            </w:pPr>
          </w:p>
        </w:tc>
      </w:tr>
      <w:tr w:rsidR="00E12919" w:rsidRPr="00EF39F2" w14:paraId="505A61C3" w14:textId="77777777" w:rsidTr="00E008A6">
        <w:trPr>
          <w:trHeight w:val="426"/>
        </w:trPr>
        <w:tc>
          <w:tcPr>
            <w:tcW w:w="6242" w:type="dxa"/>
            <w:tcBorders>
              <w:top w:val="single" w:sz="4" w:space="0" w:color="auto"/>
              <w:left w:val="nil"/>
              <w:bottom w:val="single" w:sz="4" w:space="0" w:color="auto"/>
              <w:right w:val="single" w:sz="4" w:space="0" w:color="auto"/>
            </w:tcBorders>
            <w:shd w:val="clear" w:color="auto" w:fill="F2F2F2"/>
            <w:tcMar>
              <w:top w:w="85" w:type="dxa"/>
              <w:left w:w="108" w:type="dxa"/>
              <w:bottom w:w="85" w:type="dxa"/>
              <w:right w:w="108" w:type="dxa"/>
            </w:tcMar>
          </w:tcPr>
          <w:p w14:paraId="5F3AEE48" w14:textId="34C142D5" w:rsidR="00E12919" w:rsidRPr="00C35A8A" w:rsidRDefault="00E12919" w:rsidP="006C49C0">
            <w:pPr>
              <w:widowControl w:val="0"/>
              <w:numPr>
                <w:ilvl w:val="0"/>
                <w:numId w:val="3"/>
              </w:numPr>
              <w:spacing w:before="160" w:after="160"/>
              <w:ind w:left="318"/>
              <w:contextualSpacing/>
              <w:jc w:val="both"/>
              <w:outlineLvl w:val="0"/>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N</w:t>
            </w:r>
            <w:r w:rsidRPr="00E12919">
              <w:rPr>
                <w:rFonts w:asciiTheme="minorHAnsi" w:eastAsia="Calibri" w:hAnsiTheme="minorHAnsi" w:cstheme="minorHAnsi"/>
                <w:sz w:val="20"/>
                <w:szCs w:val="20"/>
                <w:lang w:eastAsia="en-US"/>
              </w:rPr>
              <w:t>ie podlega</w:t>
            </w:r>
            <w:r>
              <w:rPr>
                <w:rFonts w:asciiTheme="minorHAnsi" w:eastAsia="Calibri" w:hAnsiTheme="minorHAnsi" w:cstheme="minorHAnsi"/>
                <w:sz w:val="20"/>
                <w:szCs w:val="20"/>
                <w:lang w:eastAsia="en-US"/>
              </w:rPr>
              <w:t>m</w:t>
            </w:r>
            <w:r w:rsidRPr="00E12919">
              <w:rPr>
                <w:rFonts w:asciiTheme="minorHAnsi" w:eastAsia="Calibri" w:hAnsiTheme="minorHAnsi" w:cstheme="minorHAnsi"/>
                <w:sz w:val="20"/>
                <w:szCs w:val="20"/>
                <w:lang w:eastAsia="en-US"/>
              </w:rPr>
              <w:t xml:space="preserve">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tc>
        <w:tc>
          <w:tcPr>
            <w:tcW w:w="2830" w:type="dxa"/>
            <w:tcBorders>
              <w:top w:val="single" w:sz="4" w:space="0" w:color="auto"/>
              <w:left w:val="single" w:sz="4" w:space="0" w:color="auto"/>
              <w:bottom w:val="single" w:sz="4" w:space="0" w:color="auto"/>
              <w:right w:val="nil"/>
            </w:tcBorders>
            <w:tcMar>
              <w:top w:w="85" w:type="dxa"/>
              <w:left w:w="108" w:type="dxa"/>
              <w:bottom w:w="85" w:type="dxa"/>
              <w:right w:w="108" w:type="dxa"/>
            </w:tcMar>
            <w:vAlign w:val="center"/>
          </w:tcPr>
          <w:p w14:paraId="72D429F4" w14:textId="77777777" w:rsidR="00E12919" w:rsidRPr="00EF39F2" w:rsidRDefault="00E12919" w:rsidP="0034368B">
            <w:pPr>
              <w:widowControl w:val="0"/>
              <w:rPr>
                <w:rFonts w:asciiTheme="minorHAnsi" w:hAnsiTheme="minorHAnsi" w:cstheme="minorHAnsi"/>
                <w:sz w:val="20"/>
                <w:szCs w:val="20"/>
                <w:lang w:eastAsia="ar-SA"/>
              </w:rPr>
            </w:pPr>
          </w:p>
        </w:tc>
      </w:tr>
      <w:tr w:rsidR="00E12919" w:rsidRPr="00EF39F2" w14:paraId="3DB7C36C" w14:textId="77777777" w:rsidTr="00E008A6">
        <w:trPr>
          <w:trHeight w:val="426"/>
        </w:trPr>
        <w:tc>
          <w:tcPr>
            <w:tcW w:w="6242" w:type="dxa"/>
            <w:tcBorders>
              <w:top w:val="single" w:sz="4" w:space="0" w:color="auto"/>
              <w:left w:val="nil"/>
              <w:bottom w:val="single" w:sz="4" w:space="0" w:color="auto"/>
              <w:right w:val="single" w:sz="4" w:space="0" w:color="auto"/>
            </w:tcBorders>
            <w:shd w:val="clear" w:color="auto" w:fill="F2F2F2"/>
            <w:tcMar>
              <w:top w:w="85" w:type="dxa"/>
              <w:left w:w="108" w:type="dxa"/>
              <w:bottom w:w="85" w:type="dxa"/>
              <w:right w:w="108" w:type="dxa"/>
            </w:tcMar>
          </w:tcPr>
          <w:p w14:paraId="7E82428C" w14:textId="750ADF12" w:rsidR="00E12919" w:rsidRPr="00C35A8A" w:rsidRDefault="00E12919" w:rsidP="006C49C0">
            <w:pPr>
              <w:widowControl w:val="0"/>
              <w:numPr>
                <w:ilvl w:val="0"/>
                <w:numId w:val="3"/>
              </w:numPr>
              <w:spacing w:before="160" w:after="160"/>
              <w:ind w:left="318"/>
              <w:contextualSpacing/>
              <w:jc w:val="both"/>
              <w:outlineLvl w:val="0"/>
              <w:rPr>
                <w:rFonts w:asciiTheme="minorHAnsi" w:eastAsia="Calibri" w:hAnsiTheme="minorHAnsi" w:cstheme="minorHAnsi"/>
                <w:sz w:val="20"/>
                <w:szCs w:val="20"/>
                <w:lang w:eastAsia="en-US"/>
              </w:rPr>
            </w:pPr>
            <w:r w:rsidRPr="00E12919">
              <w:rPr>
                <w:rFonts w:asciiTheme="minorHAnsi" w:eastAsia="Calibri" w:hAnsiTheme="minorHAnsi" w:cstheme="minorHAnsi"/>
                <w:sz w:val="20"/>
                <w:szCs w:val="20"/>
                <w:lang w:eastAsia="en-US"/>
              </w:rPr>
              <w:t xml:space="preserve">W stosunku do </w:t>
            </w:r>
            <w:r w:rsidR="00D943DC">
              <w:rPr>
                <w:rFonts w:asciiTheme="minorHAnsi" w:eastAsia="Calibri" w:hAnsiTheme="minorHAnsi" w:cstheme="minorHAnsi"/>
                <w:sz w:val="20"/>
                <w:szCs w:val="20"/>
                <w:lang w:eastAsia="en-US"/>
              </w:rPr>
              <w:t>Wykon</w:t>
            </w:r>
            <w:r w:rsidR="00FB3016">
              <w:rPr>
                <w:rFonts w:asciiTheme="minorHAnsi" w:eastAsia="Calibri" w:hAnsiTheme="minorHAnsi" w:cstheme="minorHAnsi"/>
                <w:sz w:val="20"/>
                <w:szCs w:val="20"/>
                <w:lang w:eastAsia="en-US"/>
              </w:rPr>
              <w:t>awcy</w:t>
            </w:r>
            <w:r w:rsidRPr="00E12919">
              <w:rPr>
                <w:rFonts w:asciiTheme="minorHAnsi" w:eastAsia="Calibri" w:hAnsiTheme="minorHAnsi" w:cstheme="minorHAnsi"/>
                <w:sz w:val="20"/>
                <w:szCs w:val="20"/>
                <w:lang w:eastAsia="en-US"/>
              </w:rPr>
              <w:t xml:space="preserve"> nie zachodzą przesłanki wykluczenia z</w:t>
            </w:r>
            <w:r>
              <w:rPr>
                <w:rFonts w:asciiTheme="minorHAnsi" w:eastAsia="Calibri" w:hAnsiTheme="minorHAnsi" w:cstheme="minorHAnsi"/>
                <w:sz w:val="20"/>
                <w:szCs w:val="20"/>
                <w:lang w:eastAsia="en-US"/>
              </w:rPr>
              <w:t> </w:t>
            </w:r>
            <w:r w:rsidRPr="00E12919">
              <w:rPr>
                <w:rFonts w:asciiTheme="minorHAnsi" w:eastAsia="Calibri" w:hAnsiTheme="minorHAnsi" w:cstheme="minorHAnsi"/>
                <w:sz w:val="20"/>
                <w:szCs w:val="20"/>
                <w:lang w:eastAsia="en-US"/>
              </w:rPr>
              <w:t>postępowania na podstawie art. 7 ust. 1 ustawy z dnia 13 kwietnia 2022 r. o szczególnych rozwiązaniach w zakresie przeciwdziałania wspieraniu agresji na Ukrainę oraz służących ochronie bezpieczeństwa narodowego (Dz. U. poz. 835).</w:t>
            </w:r>
          </w:p>
        </w:tc>
        <w:tc>
          <w:tcPr>
            <w:tcW w:w="2830" w:type="dxa"/>
            <w:tcBorders>
              <w:top w:val="single" w:sz="4" w:space="0" w:color="auto"/>
              <w:left w:val="single" w:sz="4" w:space="0" w:color="auto"/>
              <w:bottom w:val="single" w:sz="4" w:space="0" w:color="auto"/>
              <w:right w:val="nil"/>
            </w:tcBorders>
            <w:tcMar>
              <w:top w:w="85" w:type="dxa"/>
              <w:left w:w="108" w:type="dxa"/>
              <w:bottom w:w="85" w:type="dxa"/>
              <w:right w:w="108" w:type="dxa"/>
            </w:tcMar>
            <w:vAlign w:val="center"/>
          </w:tcPr>
          <w:p w14:paraId="663FEEC4" w14:textId="77777777" w:rsidR="00E12919" w:rsidRPr="00EF39F2" w:rsidRDefault="00E12919" w:rsidP="0034368B">
            <w:pPr>
              <w:widowControl w:val="0"/>
              <w:rPr>
                <w:rFonts w:asciiTheme="minorHAnsi" w:hAnsiTheme="minorHAnsi" w:cstheme="minorHAnsi"/>
                <w:sz w:val="20"/>
                <w:szCs w:val="20"/>
                <w:lang w:eastAsia="ar-SA"/>
              </w:rPr>
            </w:pPr>
          </w:p>
        </w:tc>
      </w:tr>
    </w:tbl>
    <w:p w14:paraId="7A802AA7" w14:textId="21F14666" w:rsidR="00DE1B3F" w:rsidRDefault="00DE1B3F" w:rsidP="0034368B">
      <w:pPr>
        <w:rPr>
          <w:rFonts w:asciiTheme="minorHAnsi" w:eastAsia="Calibri" w:hAnsiTheme="minorHAnsi" w:cstheme="minorHAnsi"/>
          <w:sz w:val="20"/>
          <w:szCs w:val="20"/>
          <w:lang w:eastAsia="en-US"/>
        </w:rPr>
      </w:pPr>
    </w:p>
    <w:tbl>
      <w:tblPr>
        <w:tblW w:w="9845" w:type="dxa"/>
        <w:jc w:val="center"/>
        <w:tblLook w:val="04A0" w:firstRow="1" w:lastRow="0" w:firstColumn="1" w:lastColumn="0" w:noHBand="0" w:noVBand="1"/>
      </w:tblPr>
      <w:tblGrid>
        <w:gridCol w:w="4962"/>
        <w:gridCol w:w="4883"/>
      </w:tblGrid>
      <w:tr w:rsidR="00C36ADC" w:rsidRPr="00EF39F2" w14:paraId="039E9F6F" w14:textId="77777777" w:rsidTr="00C36ADC">
        <w:trPr>
          <w:trHeight w:val="1099"/>
          <w:jc w:val="center"/>
        </w:trPr>
        <w:tc>
          <w:tcPr>
            <w:tcW w:w="4962" w:type="dxa"/>
            <w:shd w:val="clear" w:color="auto" w:fill="auto"/>
            <w:vAlign w:val="bottom"/>
          </w:tcPr>
          <w:p w14:paraId="7A5F5001" w14:textId="77777777" w:rsidR="00C36ADC" w:rsidRPr="00EF39F2" w:rsidRDefault="00C36ADC" w:rsidP="0034368B">
            <w:pPr>
              <w:jc w:val="center"/>
              <w:rPr>
                <w:rFonts w:asciiTheme="minorHAnsi" w:eastAsia="Calibri" w:hAnsiTheme="minorHAnsi" w:cstheme="minorHAnsi"/>
                <w:sz w:val="20"/>
                <w:szCs w:val="20"/>
                <w:lang w:eastAsia="en-US"/>
              </w:rPr>
            </w:pPr>
            <w:r w:rsidRPr="00EF39F2">
              <w:rPr>
                <w:rFonts w:asciiTheme="minorHAnsi" w:eastAsia="Calibri" w:hAnsiTheme="minorHAnsi" w:cstheme="minorHAnsi"/>
                <w:sz w:val="20"/>
                <w:szCs w:val="20"/>
                <w:lang w:eastAsia="en-US"/>
              </w:rPr>
              <w:t>……………………………………………</w:t>
            </w:r>
          </w:p>
        </w:tc>
        <w:tc>
          <w:tcPr>
            <w:tcW w:w="4883" w:type="dxa"/>
            <w:shd w:val="clear" w:color="auto" w:fill="auto"/>
            <w:vAlign w:val="bottom"/>
          </w:tcPr>
          <w:p w14:paraId="358D2A5A" w14:textId="77777777" w:rsidR="00C36ADC" w:rsidRPr="00EF39F2" w:rsidRDefault="00C36ADC" w:rsidP="0034368B">
            <w:pPr>
              <w:jc w:val="center"/>
              <w:rPr>
                <w:rFonts w:asciiTheme="minorHAnsi" w:eastAsia="Calibri" w:hAnsiTheme="minorHAnsi" w:cstheme="minorHAnsi"/>
                <w:sz w:val="20"/>
                <w:szCs w:val="20"/>
                <w:lang w:eastAsia="en-US"/>
              </w:rPr>
            </w:pPr>
            <w:r w:rsidRPr="00EF39F2">
              <w:rPr>
                <w:rFonts w:asciiTheme="minorHAnsi" w:eastAsia="Calibri" w:hAnsiTheme="minorHAnsi" w:cstheme="minorHAnsi"/>
                <w:sz w:val="20"/>
                <w:szCs w:val="20"/>
                <w:lang w:eastAsia="en-US"/>
              </w:rPr>
              <w:t>…………………………………………………….</w:t>
            </w:r>
          </w:p>
        </w:tc>
      </w:tr>
      <w:tr w:rsidR="00C36ADC" w:rsidRPr="00EF39F2" w14:paraId="23C91102" w14:textId="77777777" w:rsidTr="00C36ADC">
        <w:trPr>
          <w:jc w:val="center"/>
        </w:trPr>
        <w:tc>
          <w:tcPr>
            <w:tcW w:w="4962" w:type="dxa"/>
            <w:shd w:val="clear" w:color="auto" w:fill="auto"/>
          </w:tcPr>
          <w:p w14:paraId="7757058A" w14:textId="24E7FA4C" w:rsidR="00C36ADC" w:rsidRPr="00EF39F2" w:rsidRDefault="00D943DC" w:rsidP="0034368B">
            <w:pPr>
              <w:jc w:val="center"/>
              <w:rPr>
                <w:rFonts w:asciiTheme="minorHAnsi" w:eastAsia="Calibri" w:hAnsiTheme="minorHAnsi" w:cstheme="minorHAnsi"/>
                <w:sz w:val="20"/>
                <w:szCs w:val="20"/>
                <w:lang w:eastAsia="en-US"/>
              </w:rPr>
            </w:pPr>
            <w:r>
              <w:rPr>
                <w:rFonts w:asciiTheme="minorHAnsi" w:eastAsia="Calibri" w:hAnsiTheme="minorHAnsi" w:cstheme="minorHAnsi"/>
                <w:i/>
                <w:sz w:val="20"/>
                <w:szCs w:val="20"/>
                <w:lang w:eastAsia="en-US"/>
              </w:rPr>
              <w:t>D</w:t>
            </w:r>
            <w:r w:rsidR="00C36ADC" w:rsidRPr="00EF39F2">
              <w:rPr>
                <w:rFonts w:asciiTheme="minorHAnsi" w:eastAsia="Calibri" w:hAnsiTheme="minorHAnsi" w:cstheme="minorHAnsi"/>
                <w:i/>
                <w:sz w:val="20"/>
                <w:szCs w:val="20"/>
                <w:lang w:eastAsia="en-US"/>
              </w:rPr>
              <w:t>ata</w:t>
            </w:r>
          </w:p>
        </w:tc>
        <w:tc>
          <w:tcPr>
            <w:tcW w:w="4883" w:type="dxa"/>
            <w:shd w:val="clear" w:color="auto" w:fill="auto"/>
          </w:tcPr>
          <w:p w14:paraId="607C8361" w14:textId="787A92D4" w:rsidR="00C36ADC" w:rsidRPr="00EF39F2" w:rsidRDefault="00C36ADC" w:rsidP="0034368B">
            <w:pPr>
              <w:jc w:val="center"/>
              <w:rPr>
                <w:rFonts w:asciiTheme="minorHAnsi" w:eastAsia="Calibri" w:hAnsiTheme="minorHAnsi" w:cstheme="minorHAnsi"/>
                <w:i/>
                <w:sz w:val="20"/>
                <w:szCs w:val="20"/>
                <w:lang w:eastAsia="en-US"/>
              </w:rPr>
            </w:pPr>
            <w:r w:rsidRPr="00EF39F2">
              <w:rPr>
                <w:rFonts w:asciiTheme="minorHAnsi" w:eastAsia="Calibri" w:hAnsiTheme="minorHAnsi" w:cstheme="minorHAnsi"/>
                <w:i/>
                <w:sz w:val="20"/>
                <w:szCs w:val="20"/>
                <w:lang w:eastAsia="en-US"/>
              </w:rPr>
              <w:t xml:space="preserve">podpis osoby/osób uprawnionych </w:t>
            </w:r>
            <w:r w:rsidRPr="00EF39F2">
              <w:rPr>
                <w:rFonts w:asciiTheme="minorHAnsi" w:eastAsia="Calibri" w:hAnsiTheme="minorHAnsi" w:cstheme="minorHAnsi"/>
                <w:i/>
                <w:sz w:val="20"/>
                <w:szCs w:val="20"/>
                <w:lang w:eastAsia="en-US"/>
              </w:rPr>
              <w:br/>
              <w:t xml:space="preserve">do reprezentowania </w:t>
            </w:r>
            <w:r w:rsidR="00D943DC">
              <w:rPr>
                <w:rFonts w:asciiTheme="minorHAnsi" w:eastAsia="Calibri" w:hAnsiTheme="minorHAnsi" w:cstheme="minorHAnsi"/>
                <w:i/>
                <w:sz w:val="20"/>
                <w:szCs w:val="20"/>
                <w:lang w:eastAsia="en-US"/>
              </w:rPr>
              <w:t>Wykon</w:t>
            </w:r>
            <w:r w:rsidRPr="00EF39F2">
              <w:rPr>
                <w:rFonts w:asciiTheme="minorHAnsi" w:eastAsia="Calibri" w:hAnsiTheme="minorHAnsi" w:cstheme="minorHAnsi"/>
                <w:i/>
                <w:sz w:val="20"/>
                <w:szCs w:val="20"/>
                <w:lang w:eastAsia="en-US"/>
              </w:rPr>
              <w:t>awcy</w:t>
            </w:r>
          </w:p>
        </w:tc>
      </w:tr>
    </w:tbl>
    <w:p w14:paraId="342D81D1" w14:textId="3F04F29F" w:rsidR="00647258" w:rsidRPr="00EF39F2" w:rsidRDefault="00647258" w:rsidP="00E262D6">
      <w:pPr>
        <w:jc w:val="right"/>
        <w:rPr>
          <w:rFonts w:asciiTheme="minorHAnsi" w:hAnsiTheme="minorHAnsi" w:cstheme="minorHAnsi"/>
          <w:sz w:val="20"/>
          <w:szCs w:val="20"/>
        </w:rPr>
      </w:pPr>
    </w:p>
    <w:sectPr w:rsidR="00647258" w:rsidRPr="00EF39F2" w:rsidSect="00AE1B17">
      <w:headerReference w:type="default" r:id="rId8"/>
      <w:footerReference w:type="default" r:id="rId9"/>
      <w:headerReference w:type="first" r:id="rId10"/>
      <w:footerReference w:type="first" r:id="rId11"/>
      <w:pgSz w:w="11906" w:h="16838" w:code="9"/>
      <w:pgMar w:top="1417" w:right="1558" w:bottom="1417" w:left="1417"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95773" w14:textId="77777777" w:rsidR="00EE3B29" w:rsidRDefault="00EE3B29">
      <w:r>
        <w:separator/>
      </w:r>
    </w:p>
  </w:endnote>
  <w:endnote w:type="continuationSeparator" w:id="0">
    <w:p w14:paraId="75491928" w14:textId="77777777" w:rsidR="00EE3B29" w:rsidRDefault="00EE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1867881"/>
      <w:docPartObj>
        <w:docPartGallery w:val="Page Numbers (Bottom of Page)"/>
        <w:docPartUnique/>
      </w:docPartObj>
    </w:sdtPr>
    <w:sdtEndPr/>
    <w:sdtContent>
      <w:p w14:paraId="62AC9BE6" w14:textId="638A1DAF" w:rsidR="005F7B01" w:rsidRDefault="005F7B01" w:rsidP="00E60212">
        <w:pPr>
          <w:pStyle w:val="Stopka"/>
          <w:jc w:val="right"/>
        </w:pPr>
        <w:r w:rsidRPr="00E60212">
          <w:rPr>
            <w:rFonts w:asciiTheme="minorHAnsi" w:hAnsiTheme="minorHAnsi" w:cstheme="minorHAnsi"/>
            <w:sz w:val="20"/>
            <w:szCs w:val="20"/>
          </w:rPr>
          <w:fldChar w:fldCharType="begin"/>
        </w:r>
        <w:r w:rsidRPr="00E60212">
          <w:rPr>
            <w:rFonts w:asciiTheme="minorHAnsi" w:hAnsiTheme="minorHAnsi" w:cstheme="minorHAnsi"/>
            <w:sz w:val="20"/>
            <w:szCs w:val="20"/>
          </w:rPr>
          <w:instrText>PAGE   \* MERGEFORMAT</w:instrText>
        </w:r>
        <w:r w:rsidRPr="00E60212">
          <w:rPr>
            <w:rFonts w:asciiTheme="minorHAnsi" w:hAnsiTheme="minorHAnsi" w:cstheme="minorHAnsi"/>
            <w:sz w:val="20"/>
            <w:szCs w:val="20"/>
          </w:rPr>
          <w:fldChar w:fldCharType="separate"/>
        </w:r>
        <w:r w:rsidR="0053784E" w:rsidRPr="00E60212">
          <w:rPr>
            <w:rFonts w:asciiTheme="minorHAnsi" w:hAnsiTheme="minorHAnsi" w:cstheme="minorHAnsi"/>
            <w:noProof/>
            <w:sz w:val="20"/>
            <w:szCs w:val="20"/>
          </w:rPr>
          <w:t>1</w:t>
        </w:r>
        <w:r w:rsidRPr="00E60212">
          <w:rPr>
            <w:rFonts w:asciiTheme="minorHAnsi" w:hAnsiTheme="minorHAnsi" w:cstheme="minorHAnsi"/>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2075" w14:textId="77777777" w:rsidR="005F7B01" w:rsidRDefault="005F7B01" w:rsidP="00CD5BF8">
    <w:pPr>
      <w:pStyle w:val="Stopka"/>
      <w:tabs>
        <w:tab w:val="clear" w:pos="4536"/>
        <w:tab w:val="clear" w:pos="9072"/>
      </w:tabs>
      <w:ind w:left="-142" w:right="-483"/>
    </w:pPr>
    <w:r>
      <w:rPr>
        <w:noProof/>
      </w:rPr>
      <w:drawing>
        <wp:inline distT="0" distB="0" distL="0" distR="0" wp14:anchorId="208F135D" wp14:editId="2BE69D38">
          <wp:extent cx="5840730" cy="475615"/>
          <wp:effectExtent l="0" t="0" r="7620" b="63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0730" cy="475615"/>
                  </a:xfrm>
                  <a:prstGeom prst="rect">
                    <a:avLst/>
                  </a:prstGeom>
                  <a:noFill/>
                </pic:spPr>
              </pic:pic>
            </a:graphicData>
          </a:graphic>
        </wp:inline>
      </w:drawing>
    </w:r>
  </w:p>
  <w:p w14:paraId="5A070292" w14:textId="77777777" w:rsidR="005F7B01" w:rsidRPr="00134D3D" w:rsidRDefault="005F7B01" w:rsidP="00E45E12">
    <w:pPr>
      <w:pStyle w:val="Stopka"/>
      <w:tabs>
        <w:tab w:val="clear" w:pos="4536"/>
        <w:tab w:val="clear" w:pos="9072"/>
      </w:tabs>
      <w:ind w:left="-142" w:right="-483"/>
      <w:jc w:val="right"/>
    </w:pPr>
    <w:r w:rsidRPr="00E45E12">
      <w:fldChar w:fldCharType="begin"/>
    </w:r>
    <w:r w:rsidRPr="00E45E12">
      <w:instrText>PAGE   \* MERGEFORMAT</w:instrText>
    </w:r>
    <w:r w:rsidRPr="00E45E12">
      <w:fldChar w:fldCharType="separate"/>
    </w:r>
    <w:r w:rsidRPr="00E45E12">
      <w:t>1</w:t>
    </w:r>
    <w:r w:rsidRPr="00E45E12">
      <w:fldChar w:fldCharType="end"/>
    </w:r>
  </w:p>
  <w:p w14:paraId="59FA7241" w14:textId="77777777" w:rsidR="005F7B01" w:rsidRDefault="005F7B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BAC15" w14:textId="77777777" w:rsidR="00EE3B29" w:rsidRDefault="00EE3B29">
      <w:r>
        <w:separator/>
      </w:r>
    </w:p>
  </w:footnote>
  <w:footnote w:type="continuationSeparator" w:id="0">
    <w:p w14:paraId="0BA3DA96" w14:textId="77777777" w:rsidR="00EE3B29" w:rsidRDefault="00EE3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0B2A8" w14:textId="44780838" w:rsidR="005F7B01" w:rsidRPr="008D413B" w:rsidRDefault="008D413B" w:rsidP="008D413B">
    <w:pPr>
      <w:pStyle w:val="Nagwek"/>
      <w:jc w:val="right"/>
      <w:rPr>
        <w:rFonts w:ascii="Arial" w:hAnsi="Arial" w:cs="Arial"/>
        <w:b/>
        <w:i/>
        <w:sz w:val="16"/>
        <w:szCs w:val="16"/>
      </w:rPr>
    </w:pPr>
    <w:r w:rsidRPr="008D413B">
      <w:rPr>
        <w:rFonts w:ascii="Arial" w:hAnsi="Arial" w:cs="Arial"/>
        <w:b/>
        <w:i/>
        <w:sz w:val="16"/>
        <w:szCs w:val="16"/>
      </w:rPr>
      <w:t xml:space="preserve">Załącznik nr 1 do zapytania ofertowego </w:t>
    </w:r>
    <w:r w:rsidR="00D943DC">
      <w:rPr>
        <w:rFonts w:ascii="Arial" w:hAnsi="Arial" w:cs="Arial"/>
        <w:b/>
        <w:i/>
        <w:sz w:val="16"/>
        <w:szCs w:val="16"/>
      </w:rPr>
      <w:t>3</w:t>
    </w:r>
    <w:r w:rsidR="00FD1F49" w:rsidRPr="00FD1F49">
      <w:rPr>
        <w:rFonts w:ascii="Arial" w:hAnsi="Arial" w:cs="Arial"/>
        <w:b/>
        <w:i/>
        <w:sz w:val="16"/>
        <w:szCs w:val="16"/>
      </w:rPr>
      <w:t>/</w:t>
    </w:r>
    <w:r w:rsidR="00943864">
      <w:rPr>
        <w:rFonts w:ascii="Arial" w:hAnsi="Arial" w:cs="Arial"/>
        <w:b/>
        <w:i/>
        <w:sz w:val="16"/>
        <w:szCs w:val="16"/>
      </w:rPr>
      <w:t>FELD0</w:t>
    </w:r>
    <w:r w:rsidR="00DB7F3A">
      <w:rPr>
        <w:rFonts w:ascii="Arial" w:hAnsi="Arial" w:cs="Arial"/>
        <w:b/>
        <w:i/>
        <w:sz w:val="16"/>
        <w:szCs w:val="16"/>
      </w:rPr>
      <w:t>901</w:t>
    </w:r>
    <w:r w:rsidR="00FD1F49" w:rsidRPr="00FD1F49">
      <w:rPr>
        <w:rFonts w:ascii="Arial" w:hAnsi="Arial" w:cs="Arial"/>
        <w:b/>
        <w:i/>
        <w:sz w:val="16"/>
        <w:szCs w:val="16"/>
      </w:rPr>
      <w:t>/</w:t>
    </w:r>
    <w:r w:rsidR="001011E2">
      <w:rPr>
        <w:rFonts w:ascii="Arial" w:hAnsi="Arial" w:cs="Arial"/>
        <w:b/>
        <w:i/>
        <w:sz w:val="16"/>
        <w:szCs w:val="16"/>
      </w:rPr>
      <w:t>202</w:t>
    </w:r>
    <w:r w:rsidR="00D943DC">
      <w:rPr>
        <w:rFonts w:ascii="Arial" w:hAnsi="Arial" w:cs="Arial"/>
        <w:b/>
        <w:i/>
        <w:sz w:val="16"/>
        <w:szCs w:val="16"/>
      </w:rPr>
      <w:t>6</w:t>
    </w:r>
  </w:p>
  <w:p w14:paraId="4A42B837" w14:textId="77777777" w:rsidR="005F7B01" w:rsidRDefault="005F7B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45D5D" w14:textId="77777777" w:rsidR="005F7B01" w:rsidRPr="006628FF" w:rsidRDefault="005F7B01" w:rsidP="006628FF">
    <w:pPr>
      <w:pStyle w:val="Nagwek"/>
      <w:tabs>
        <w:tab w:val="left" w:pos="708"/>
      </w:tabs>
      <w:spacing w:after="60"/>
      <w:rPr>
        <w:rFonts w:ascii="Arial" w:hAnsi="Arial" w:cs="Arial"/>
        <w:b/>
      </w:rPr>
    </w:pPr>
  </w:p>
  <w:p w14:paraId="6F1E8A88" w14:textId="77777777" w:rsidR="005F7B01" w:rsidRDefault="005F7B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C0438"/>
    <w:multiLevelType w:val="hybridMultilevel"/>
    <w:tmpl w:val="8D66124A"/>
    <w:lvl w:ilvl="0" w:tplc="23C81BA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A963A63"/>
    <w:multiLevelType w:val="multilevel"/>
    <w:tmpl w:val="C9BA9228"/>
    <w:lvl w:ilvl="0">
      <w:start w:val="1"/>
      <w:numFmt w:val="bullet"/>
      <w:lvlText w:val=""/>
      <w:lvlJc w:val="left"/>
      <w:pPr>
        <w:tabs>
          <w:tab w:val="num" w:pos="0"/>
        </w:tabs>
        <w:ind w:left="1004" w:hanging="360"/>
      </w:pPr>
      <w:rPr>
        <w:rFonts w:ascii="Symbol" w:hAnsi="Symbol" w:cs="Symbol" w:hint="default"/>
        <w:color w:val="auto"/>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15:restartNumberingAfterBreak="0">
    <w:nsid w:val="515441D3"/>
    <w:multiLevelType w:val="hybridMultilevel"/>
    <w:tmpl w:val="91A6FB7A"/>
    <w:lvl w:ilvl="0" w:tplc="79227D92">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539E1739"/>
    <w:multiLevelType w:val="multilevel"/>
    <w:tmpl w:val="3D1CC60A"/>
    <w:lvl w:ilvl="0">
      <w:start w:val="1"/>
      <w:numFmt w:val="bullet"/>
      <w:lvlText w:val=""/>
      <w:lvlJc w:val="left"/>
      <w:pPr>
        <w:tabs>
          <w:tab w:val="num" w:pos="0"/>
        </w:tabs>
        <w:ind w:left="1004" w:hanging="360"/>
      </w:pPr>
      <w:rPr>
        <w:rFonts w:ascii="Symbol" w:hAnsi="Symbol" w:cs="Symbol" w:hint="default"/>
      </w:rPr>
    </w:lvl>
    <w:lvl w:ilvl="1">
      <w:start w:val="1"/>
      <w:numFmt w:val="lowerLetter"/>
      <w:lvlText w:val="%2)"/>
      <w:lvlJc w:val="left"/>
      <w:pPr>
        <w:tabs>
          <w:tab w:val="num" w:pos="0"/>
        </w:tabs>
        <w:ind w:left="1800" w:hanging="360"/>
      </w:pPr>
      <w:rPr>
        <w:rFonts w:ascii="Calibri" w:hAnsi="Calibri"/>
        <w:sz w:val="20"/>
      </w:rPr>
    </w:lvl>
    <w:lvl w:ilvl="2">
      <w:start w:val="1"/>
      <w:numFmt w:val="bullet"/>
      <w:lvlText w:val=""/>
      <w:lvlJc w:val="left"/>
      <w:pPr>
        <w:tabs>
          <w:tab w:val="num" w:pos="0"/>
        </w:tabs>
        <w:ind w:left="2700" w:hanging="360"/>
      </w:pPr>
      <w:rPr>
        <w:rFonts w:ascii="Symbol" w:hAnsi="Symbol" w:cs="Symbol" w:hint="default"/>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5C3E12E5"/>
    <w:multiLevelType w:val="hybridMultilevel"/>
    <w:tmpl w:val="E618A95A"/>
    <w:lvl w:ilvl="0" w:tplc="23503F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C857469"/>
    <w:multiLevelType w:val="hybridMultilevel"/>
    <w:tmpl w:val="F9689222"/>
    <w:lvl w:ilvl="0" w:tplc="2824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71360ED"/>
    <w:multiLevelType w:val="hybridMultilevel"/>
    <w:tmpl w:val="32844B96"/>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6"/>
  </w:num>
  <w:num w:numId="5">
    <w:abstractNumId w:val="3"/>
  </w:num>
  <w:num w:numId="6">
    <w:abstractNumId w:val="4"/>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E58"/>
    <w:rsid w:val="00001D25"/>
    <w:rsid w:val="00007A75"/>
    <w:rsid w:val="000115DD"/>
    <w:rsid w:val="00015C6C"/>
    <w:rsid w:val="000161AB"/>
    <w:rsid w:val="00017AAA"/>
    <w:rsid w:val="00017F28"/>
    <w:rsid w:val="000209A6"/>
    <w:rsid w:val="00021C8C"/>
    <w:rsid w:val="0002340E"/>
    <w:rsid w:val="00023AA4"/>
    <w:rsid w:val="0002407D"/>
    <w:rsid w:val="00024C29"/>
    <w:rsid w:val="000264FA"/>
    <w:rsid w:val="00030EDA"/>
    <w:rsid w:val="00034FFB"/>
    <w:rsid w:val="00036C35"/>
    <w:rsid w:val="000410C4"/>
    <w:rsid w:val="00042553"/>
    <w:rsid w:val="00042C05"/>
    <w:rsid w:val="000436F4"/>
    <w:rsid w:val="00050354"/>
    <w:rsid w:val="000506A6"/>
    <w:rsid w:val="00053845"/>
    <w:rsid w:val="000544A6"/>
    <w:rsid w:val="00054BBD"/>
    <w:rsid w:val="00055671"/>
    <w:rsid w:val="000569E4"/>
    <w:rsid w:val="00072228"/>
    <w:rsid w:val="000751D2"/>
    <w:rsid w:val="00084F8C"/>
    <w:rsid w:val="00092EC4"/>
    <w:rsid w:val="0009781A"/>
    <w:rsid w:val="000A41C1"/>
    <w:rsid w:val="000A6CD4"/>
    <w:rsid w:val="000B04BF"/>
    <w:rsid w:val="000B4B3A"/>
    <w:rsid w:val="000B7281"/>
    <w:rsid w:val="000C1B07"/>
    <w:rsid w:val="000C1FB6"/>
    <w:rsid w:val="000C6B53"/>
    <w:rsid w:val="000D37CA"/>
    <w:rsid w:val="000D7AC9"/>
    <w:rsid w:val="000E2DC7"/>
    <w:rsid w:val="000E7AC5"/>
    <w:rsid w:val="001011E2"/>
    <w:rsid w:val="001075CF"/>
    <w:rsid w:val="00107A38"/>
    <w:rsid w:val="001136E8"/>
    <w:rsid w:val="001179AD"/>
    <w:rsid w:val="00124AEE"/>
    <w:rsid w:val="00125AF2"/>
    <w:rsid w:val="00131570"/>
    <w:rsid w:val="00134D3D"/>
    <w:rsid w:val="00137D11"/>
    <w:rsid w:val="0015446B"/>
    <w:rsid w:val="001552B3"/>
    <w:rsid w:val="00156F5F"/>
    <w:rsid w:val="0016062C"/>
    <w:rsid w:val="00162ADE"/>
    <w:rsid w:val="0016328E"/>
    <w:rsid w:val="001641BC"/>
    <w:rsid w:val="00164BE3"/>
    <w:rsid w:val="001660AF"/>
    <w:rsid w:val="00173C9B"/>
    <w:rsid w:val="0017496E"/>
    <w:rsid w:val="001820ED"/>
    <w:rsid w:val="001A184F"/>
    <w:rsid w:val="001A1BA3"/>
    <w:rsid w:val="001B17DC"/>
    <w:rsid w:val="001B40FA"/>
    <w:rsid w:val="001B4AC2"/>
    <w:rsid w:val="001B631B"/>
    <w:rsid w:val="001E2BCF"/>
    <w:rsid w:val="001E52C5"/>
    <w:rsid w:val="001F034E"/>
    <w:rsid w:val="001F2D8C"/>
    <w:rsid w:val="001F4847"/>
    <w:rsid w:val="001F6090"/>
    <w:rsid w:val="001F6DE4"/>
    <w:rsid w:val="00202A45"/>
    <w:rsid w:val="00203387"/>
    <w:rsid w:val="00205C01"/>
    <w:rsid w:val="002139FA"/>
    <w:rsid w:val="00220A1C"/>
    <w:rsid w:val="00221ADA"/>
    <w:rsid w:val="00222FBE"/>
    <w:rsid w:val="00231B5A"/>
    <w:rsid w:val="00233867"/>
    <w:rsid w:val="00235588"/>
    <w:rsid w:val="002435AC"/>
    <w:rsid w:val="00247CC2"/>
    <w:rsid w:val="00255574"/>
    <w:rsid w:val="00266B33"/>
    <w:rsid w:val="00273C17"/>
    <w:rsid w:val="00274CA6"/>
    <w:rsid w:val="00287F84"/>
    <w:rsid w:val="00290F2A"/>
    <w:rsid w:val="002943C8"/>
    <w:rsid w:val="00295438"/>
    <w:rsid w:val="002964DB"/>
    <w:rsid w:val="00297FCA"/>
    <w:rsid w:val="002A2C3F"/>
    <w:rsid w:val="002A6977"/>
    <w:rsid w:val="002B6F4B"/>
    <w:rsid w:val="002C1933"/>
    <w:rsid w:val="002C1CEA"/>
    <w:rsid w:val="002D43D3"/>
    <w:rsid w:val="002D5379"/>
    <w:rsid w:val="002D66A7"/>
    <w:rsid w:val="002E1DEE"/>
    <w:rsid w:val="002E2E9F"/>
    <w:rsid w:val="002E3B98"/>
    <w:rsid w:val="002E6046"/>
    <w:rsid w:val="002F2D0F"/>
    <w:rsid w:val="002F2E40"/>
    <w:rsid w:val="002F3A22"/>
    <w:rsid w:val="002F3DD4"/>
    <w:rsid w:val="002F44EE"/>
    <w:rsid w:val="002F4E72"/>
    <w:rsid w:val="00304C3C"/>
    <w:rsid w:val="003102A0"/>
    <w:rsid w:val="0031142E"/>
    <w:rsid w:val="003120AB"/>
    <w:rsid w:val="0032351D"/>
    <w:rsid w:val="003242AB"/>
    <w:rsid w:val="0032494E"/>
    <w:rsid w:val="003339F2"/>
    <w:rsid w:val="00334A6D"/>
    <w:rsid w:val="003354C6"/>
    <w:rsid w:val="00337BF6"/>
    <w:rsid w:val="00340016"/>
    <w:rsid w:val="0034368B"/>
    <w:rsid w:val="00351D40"/>
    <w:rsid w:val="0035232B"/>
    <w:rsid w:val="00354EE2"/>
    <w:rsid w:val="00355A32"/>
    <w:rsid w:val="003561C3"/>
    <w:rsid w:val="003576AA"/>
    <w:rsid w:val="00365FFB"/>
    <w:rsid w:val="00367EF1"/>
    <w:rsid w:val="00372172"/>
    <w:rsid w:val="003771D9"/>
    <w:rsid w:val="00377E6A"/>
    <w:rsid w:val="00383C44"/>
    <w:rsid w:val="003845D4"/>
    <w:rsid w:val="0038491E"/>
    <w:rsid w:val="003914D7"/>
    <w:rsid w:val="00391814"/>
    <w:rsid w:val="00392DBE"/>
    <w:rsid w:val="00393172"/>
    <w:rsid w:val="00395DCC"/>
    <w:rsid w:val="00397778"/>
    <w:rsid w:val="003A379C"/>
    <w:rsid w:val="003A3F99"/>
    <w:rsid w:val="003C6987"/>
    <w:rsid w:val="003D2102"/>
    <w:rsid w:val="003E5B7A"/>
    <w:rsid w:val="003F1E6D"/>
    <w:rsid w:val="003F35B1"/>
    <w:rsid w:val="003F3F89"/>
    <w:rsid w:val="004007F4"/>
    <w:rsid w:val="00401F6C"/>
    <w:rsid w:val="00402D2E"/>
    <w:rsid w:val="00404CE4"/>
    <w:rsid w:val="00406963"/>
    <w:rsid w:val="0040748E"/>
    <w:rsid w:val="0041057F"/>
    <w:rsid w:val="00411C94"/>
    <w:rsid w:val="004211FA"/>
    <w:rsid w:val="0042215C"/>
    <w:rsid w:val="00427BBE"/>
    <w:rsid w:val="00431C0C"/>
    <w:rsid w:val="00437637"/>
    <w:rsid w:val="00446AB8"/>
    <w:rsid w:val="00457546"/>
    <w:rsid w:val="00477562"/>
    <w:rsid w:val="00481F91"/>
    <w:rsid w:val="004833BD"/>
    <w:rsid w:val="00485DC0"/>
    <w:rsid w:val="00497D60"/>
    <w:rsid w:val="00497DFC"/>
    <w:rsid w:val="004A262C"/>
    <w:rsid w:val="004A31CB"/>
    <w:rsid w:val="004A33D3"/>
    <w:rsid w:val="004A3A47"/>
    <w:rsid w:val="004B4F74"/>
    <w:rsid w:val="004B7F88"/>
    <w:rsid w:val="004C1F8C"/>
    <w:rsid w:val="004C3448"/>
    <w:rsid w:val="004C6905"/>
    <w:rsid w:val="004C6D06"/>
    <w:rsid w:val="004D79EC"/>
    <w:rsid w:val="004E26D4"/>
    <w:rsid w:val="004E2E26"/>
    <w:rsid w:val="004E32BD"/>
    <w:rsid w:val="004E65B8"/>
    <w:rsid w:val="004E68A8"/>
    <w:rsid w:val="004E6C6B"/>
    <w:rsid w:val="004E7184"/>
    <w:rsid w:val="004F1D94"/>
    <w:rsid w:val="004F4E8B"/>
    <w:rsid w:val="004F6887"/>
    <w:rsid w:val="005034A2"/>
    <w:rsid w:val="00511B15"/>
    <w:rsid w:val="00512ABD"/>
    <w:rsid w:val="0052195C"/>
    <w:rsid w:val="00525457"/>
    <w:rsid w:val="00525B9C"/>
    <w:rsid w:val="00530C7B"/>
    <w:rsid w:val="00531785"/>
    <w:rsid w:val="00532E46"/>
    <w:rsid w:val="0053698A"/>
    <w:rsid w:val="0053784E"/>
    <w:rsid w:val="005410E8"/>
    <w:rsid w:val="00544273"/>
    <w:rsid w:val="00554497"/>
    <w:rsid w:val="00555FDD"/>
    <w:rsid w:val="005569E3"/>
    <w:rsid w:val="00567ECA"/>
    <w:rsid w:val="005765AE"/>
    <w:rsid w:val="005843F9"/>
    <w:rsid w:val="00584EDC"/>
    <w:rsid w:val="005855CE"/>
    <w:rsid w:val="005865AC"/>
    <w:rsid w:val="00593B69"/>
    <w:rsid w:val="005A4130"/>
    <w:rsid w:val="005A5DF6"/>
    <w:rsid w:val="005A7AD4"/>
    <w:rsid w:val="005B315D"/>
    <w:rsid w:val="005B4D35"/>
    <w:rsid w:val="005C0F02"/>
    <w:rsid w:val="005C195D"/>
    <w:rsid w:val="005C476B"/>
    <w:rsid w:val="005C7F6D"/>
    <w:rsid w:val="005D0828"/>
    <w:rsid w:val="005D1ED1"/>
    <w:rsid w:val="005D3FFC"/>
    <w:rsid w:val="005E01A9"/>
    <w:rsid w:val="005E03A6"/>
    <w:rsid w:val="005E1C22"/>
    <w:rsid w:val="005E3F01"/>
    <w:rsid w:val="005F1A17"/>
    <w:rsid w:val="005F2FE2"/>
    <w:rsid w:val="005F3063"/>
    <w:rsid w:val="005F7B01"/>
    <w:rsid w:val="006005D0"/>
    <w:rsid w:val="00600900"/>
    <w:rsid w:val="00601457"/>
    <w:rsid w:val="00604CAE"/>
    <w:rsid w:val="006052FC"/>
    <w:rsid w:val="00606D91"/>
    <w:rsid w:val="00606FFE"/>
    <w:rsid w:val="006103A1"/>
    <w:rsid w:val="0061062D"/>
    <w:rsid w:val="0061100F"/>
    <w:rsid w:val="00611D86"/>
    <w:rsid w:val="006150B6"/>
    <w:rsid w:val="00616F01"/>
    <w:rsid w:val="00621268"/>
    <w:rsid w:val="00622869"/>
    <w:rsid w:val="0062399B"/>
    <w:rsid w:val="00625B60"/>
    <w:rsid w:val="00627F28"/>
    <w:rsid w:val="00633297"/>
    <w:rsid w:val="00633F5E"/>
    <w:rsid w:val="00635EFF"/>
    <w:rsid w:val="006402B0"/>
    <w:rsid w:val="00641762"/>
    <w:rsid w:val="00642301"/>
    <w:rsid w:val="006439C8"/>
    <w:rsid w:val="00643BF9"/>
    <w:rsid w:val="00647258"/>
    <w:rsid w:val="00650F53"/>
    <w:rsid w:val="00652FB7"/>
    <w:rsid w:val="00654C63"/>
    <w:rsid w:val="006628FF"/>
    <w:rsid w:val="0066740E"/>
    <w:rsid w:val="006734DF"/>
    <w:rsid w:val="00675D26"/>
    <w:rsid w:val="006829C8"/>
    <w:rsid w:val="006858AD"/>
    <w:rsid w:val="006B3715"/>
    <w:rsid w:val="006B3FB8"/>
    <w:rsid w:val="006B4933"/>
    <w:rsid w:val="006C49C0"/>
    <w:rsid w:val="006C4F0A"/>
    <w:rsid w:val="006C51FA"/>
    <w:rsid w:val="006C5A9B"/>
    <w:rsid w:val="006D5541"/>
    <w:rsid w:val="006D5EF1"/>
    <w:rsid w:val="006E3A0D"/>
    <w:rsid w:val="006E585D"/>
    <w:rsid w:val="006E6117"/>
    <w:rsid w:val="006F6A64"/>
    <w:rsid w:val="006F72DB"/>
    <w:rsid w:val="00706FA9"/>
    <w:rsid w:val="00711C8C"/>
    <w:rsid w:val="00715C5A"/>
    <w:rsid w:val="0071623B"/>
    <w:rsid w:val="00725B14"/>
    <w:rsid w:val="0073059F"/>
    <w:rsid w:val="00731B62"/>
    <w:rsid w:val="007356D7"/>
    <w:rsid w:val="0073716C"/>
    <w:rsid w:val="0074267B"/>
    <w:rsid w:val="00751806"/>
    <w:rsid w:val="007564F6"/>
    <w:rsid w:val="0075666B"/>
    <w:rsid w:val="00757469"/>
    <w:rsid w:val="00765B25"/>
    <w:rsid w:val="00766E8A"/>
    <w:rsid w:val="007673E3"/>
    <w:rsid w:val="00775B16"/>
    <w:rsid w:val="00777C68"/>
    <w:rsid w:val="00785268"/>
    <w:rsid w:val="00785831"/>
    <w:rsid w:val="007919C2"/>
    <w:rsid w:val="00792CDC"/>
    <w:rsid w:val="007937E5"/>
    <w:rsid w:val="0079605E"/>
    <w:rsid w:val="007A67D0"/>
    <w:rsid w:val="007B1382"/>
    <w:rsid w:val="007C28F9"/>
    <w:rsid w:val="007C5FA2"/>
    <w:rsid w:val="007C6B27"/>
    <w:rsid w:val="007D2EB5"/>
    <w:rsid w:val="007D5494"/>
    <w:rsid w:val="007D7B65"/>
    <w:rsid w:val="007E0C36"/>
    <w:rsid w:val="007E1527"/>
    <w:rsid w:val="007E2FB0"/>
    <w:rsid w:val="007E425E"/>
    <w:rsid w:val="007F0790"/>
    <w:rsid w:val="007F2279"/>
    <w:rsid w:val="00805D09"/>
    <w:rsid w:val="00810CD6"/>
    <w:rsid w:val="00813696"/>
    <w:rsid w:val="00814FDD"/>
    <w:rsid w:val="00820268"/>
    <w:rsid w:val="00826309"/>
    <w:rsid w:val="008531C6"/>
    <w:rsid w:val="00864384"/>
    <w:rsid w:val="00867971"/>
    <w:rsid w:val="008740AF"/>
    <w:rsid w:val="00876BE5"/>
    <w:rsid w:val="00880F03"/>
    <w:rsid w:val="00894291"/>
    <w:rsid w:val="00894E8A"/>
    <w:rsid w:val="008A5E20"/>
    <w:rsid w:val="008B005E"/>
    <w:rsid w:val="008B0786"/>
    <w:rsid w:val="008B0FA4"/>
    <w:rsid w:val="008C46FA"/>
    <w:rsid w:val="008C4830"/>
    <w:rsid w:val="008D2EA0"/>
    <w:rsid w:val="008D413B"/>
    <w:rsid w:val="008E4D55"/>
    <w:rsid w:val="0090463C"/>
    <w:rsid w:val="009048F4"/>
    <w:rsid w:val="00913D39"/>
    <w:rsid w:val="0091473E"/>
    <w:rsid w:val="00914F49"/>
    <w:rsid w:val="009170D4"/>
    <w:rsid w:val="00917130"/>
    <w:rsid w:val="009258DE"/>
    <w:rsid w:val="00926F3D"/>
    <w:rsid w:val="0093515B"/>
    <w:rsid w:val="00941640"/>
    <w:rsid w:val="00943864"/>
    <w:rsid w:val="00947E9E"/>
    <w:rsid w:val="00953605"/>
    <w:rsid w:val="009559AC"/>
    <w:rsid w:val="00955C9B"/>
    <w:rsid w:val="00960314"/>
    <w:rsid w:val="00962396"/>
    <w:rsid w:val="00963E1E"/>
    <w:rsid w:val="009642DB"/>
    <w:rsid w:val="0097122A"/>
    <w:rsid w:val="00975AC0"/>
    <w:rsid w:val="00980F63"/>
    <w:rsid w:val="0098283E"/>
    <w:rsid w:val="00986A79"/>
    <w:rsid w:val="00987EA9"/>
    <w:rsid w:val="00997BAD"/>
    <w:rsid w:val="009A2C5D"/>
    <w:rsid w:val="009B6DA6"/>
    <w:rsid w:val="009C2E24"/>
    <w:rsid w:val="009C4CAB"/>
    <w:rsid w:val="009C59BD"/>
    <w:rsid w:val="009C67B7"/>
    <w:rsid w:val="009D2231"/>
    <w:rsid w:val="009D3CDC"/>
    <w:rsid w:val="009D4108"/>
    <w:rsid w:val="009D422F"/>
    <w:rsid w:val="009D63FC"/>
    <w:rsid w:val="009E1FEF"/>
    <w:rsid w:val="009E7CBB"/>
    <w:rsid w:val="009F1B56"/>
    <w:rsid w:val="009F2090"/>
    <w:rsid w:val="009F2F48"/>
    <w:rsid w:val="009F42EF"/>
    <w:rsid w:val="009F6AEA"/>
    <w:rsid w:val="009F7D7B"/>
    <w:rsid w:val="00A0337C"/>
    <w:rsid w:val="00A058BB"/>
    <w:rsid w:val="00A0646B"/>
    <w:rsid w:val="00A1040E"/>
    <w:rsid w:val="00A236D3"/>
    <w:rsid w:val="00A27BF1"/>
    <w:rsid w:val="00A34346"/>
    <w:rsid w:val="00A344B1"/>
    <w:rsid w:val="00A35DC7"/>
    <w:rsid w:val="00A373E5"/>
    <w:rsid w:val="00A37FB1"/>
    <w:rsid w:val="00A400A2"/>
    <w:rsid w:val="00A462F0"/>
    <w:rsid w:val="00A51056"/>
    <w:rsid w:val="00A51E0A"/>
    <w:rsid w:val="00A56BE0"/>
    <w:rsid w:val="00A62EB8"/>
    <w:rsid w:val="00A76889"/>
    <w:rsid w:val="00A81BD1"/>
    <w:rsid w:val="00A839D7"/>
    <w:rsid w:val="00A84791"/>
    <w:rsid w:val="00A93A44"/>
    <w:rsid w:val="00A9424E"/>
    <w:rsid w:val="00A94578"/>
    <w:rsid w:val="00A95D81"/>
    <w:rsid w:val="00A97C3D"/>
    <w:rsid w:val="00AA024B"/>
    <w:rsid w:val="00AA43D9"/>
    <w:rsid w:val="00AA798F"/>
    <w:rsid w:val="00AB76C6"/>
    <w:rsid w:val="00AC024F"/>
    <w:rsid w:val="00AC173B"/>
    <w:rsid w:val="00AC6FC0"/>
    <w:rsid w:val="00AD05C7"/>
    <w:rsid w:val="00AD61BC"/>
    <w:rsid w:val="00AE1B17"/>
    <w:rsid w:val="00AE7B2D"/>
    <w:rsid w:val="00AF252A"/>
    <w:rsid w:val="00AF6EF8"/>
    <w:rsid w:val="00B03946"/>
    <w:rsid w:val="00B0408A"/>
    <w:rsid w:val="00B04D21"/>
    <w:rsid w:val="00B04F04"/>
    <w:rsid w:val="00B068F6"/>
    <w:rsid w:val="00B06A56"/>
    <w:rsid w:val="00B16021"/>
    <w:rsid w:val="00B22F0E"/>
    <w:rsid w:val="00B26FA3"/>
    <w:rsid w:val="00B27495"/>
    <w:rsid w:val="00B30627"/>
    <w:rsid w:val="00B33E58"/>
    <w:rsid w:val="00B42299"/>
    <w:rsid w:val="00B47172"/>
    <w:rsid w:val="00B479E7"/>
    <w:rsid w:val="00B47E48"/>
    <w:rsid w:val="00B55192"/>
    <w:rsid w:val="00B573AF"/>
    <w:rsid w:val="00B62E6F"/>
    <w:rsid w:val="00B63B47"/>
    <w:rsid w:val="00B710C5"/>
    <w:rsid w:val="00B74922"/>
    <w:rsid w:val="00B75403"/>
    <w:rsid w:val="00B75E66"/>
    <w:rsid w:val="00B76A21"/>
    <w:rsid w:val="00B8036C"/>
    <w:rsid w:val="00B83941"/>
    <w:rsid w:val="00B841D0"/>
    <w:rsid w:val="00B86B02"/>
    <w:rsid w:val="00B9017B"/>
    <w:rsid w:val="00B94065"/>
    <w:rsid w:val="00B96B37"/>
    <w:rsid w:val="00BA3E6D"/>
    <w:rsid w:val="00BA6758"/>
    <w:rsid w:val="00BB3D0C"/>
    <w:rsid w:val="00BB691E"/>
    <w:rsid w:val="00BC0E1D"/>
    <w:rsid w:val="00BC5C6F"/>
    <w:rsid w:val="00BC6C84"/>
    <w:rsid w:val="00BC732B"/>
    <w:rsid w:val="00BD01F1"/>
    <w:rsid w:val="00BD7F98"/>
    <w:rsid w:val="00BE078D"/>
    <w:rsid w:val="00BE6045"/>
    <w:rsid w:val="00BE6450"/>
    <w:rsid w:val="00C04A87"/>
    <w:rsid w:val="00C07A10"/>
    <w:rsid w:val="00C100A1"/>
    <w:rsid w:val="00C21551"/>
    <w:rsid w:val="00C249D7"/>
    <w:rsid w:val="00C266EE"/>
    <w:rsid w:val="00C27EF8"/>
    <w:rsid w:val="00C35A8A"/>
    <w:rsid w:val="00C36ADC"/>
    <w:rsid w:val="00C420E8"/>
    <w:rsid w:val="00C54764"/>
    <w:rsid w:val="00C55A5F"/>
    <w:rsid w:val="00C616E1"/>
    <w:rsid w:val="00C67616"/>
    <w:rsid w:val="00C7314C"/>
    <w:rsid w:val="00C742E8"/>
    <w:rsid w:val="00C77AC6"/>
    <w:rsid w:val="00C82F7D"/>
    <w:rsid w:val="00C83A14"/>
    <w:rsid w:val="00C83FD6"/>
    <w:rsid w:val="00C849C0"/>
    <w:rsid w:val="00C84C0D"/>
    <w:rsid w:val="00C90AFE"/>
    <w:rsid w:val="00C94FE3"/>
    <w:rsid w:val="00CA195D"/>
    <w:rsid w:val="00CA3A05"/>
    <w:rsid w:val="00CB069A"/>
    <w:rsid w:val="00CB20A2"/>
    <w:rsid w:val="00CB3DFB"/>
    <w:rsid w:val="00CB4ADA"/>
    <w:rsid w:val="00CC0F09"/>
    <w:rsid w:val="00CC16C3"/>
    <w:rsid w:val="00CC5D55"/>
    <w:rsid w:val="00CC678C"/>
    <w:rsid w:val="00CD0EF4"/>
    <w:rsid w:val="00CD19D9"/>
    <w:rsid w:val="00CD5BF8"/>
    <w:rsid w:val="00CD755B"/>
    <w:rsid w:val="00CE0DC5"/>
    <w:rsid w:val="00CE3917"/>
    <w:rsid w:val="00CE74E6"/>
    <w:rsid w:val="00CF14E8"/>
    <w:rsid w:val="00D00429"/>
    <w:rsid w:val="00D030C8"/>
    <w:rsid w:val="00D06B9E"/>
    <w:rsid w:val="00D07849"/>
    <w:rsid w:val="00D1271E"/>
    <w:rsid w:val="00D14025"/>
    <w:rsid w:val="00D30559"/>
    <w:rsid w:val="00D30B4F"/>
    <w:rsid w:val="00D3291B"/>
    <w:rsid w:val="00D34E61"/>
    <w:rsid w:val="00D35711"/>
    <w:rsid w:val="00D3657C"/>
    <w:rsid w:val="00D42756"/>
    <w:rsid w:val="00D548DD"/>
    <w:rsid w:val="00D57DE1"/>
    <w:rsid w:val="00D609CB"/>
    <w:rsid w:val="00D64487"/>
    <w:rsid w:val="00D6504B"/>
    <w:rsid w:val="00D655F3"/>
    <w:rsid w:val="00D662B0"/>
    <w:rsid w:val="00D81D72"/>
    <w:rsid w:val="00D823D0"/>
    <w:rsid w:val="00D83AA9"/>
    <w:rsid w:val="00D9243D"/>
    <w:rsid w:val="00D943DC"/>
    <w:rsid w:val="00DA214E"/>
    <w:rsid w:val="00DA47A1"/>
    <w:rsid w:val="00DB3AAD"/>
    <w:rsid w:val="00DB68EF"/>
    <w:rsid w:val="00DB76A6"/>
    <w:rsid w:val="00DB7F3A"/>
    <w:rsid w:val="00DC5949"/>
    <w:rsid w:val="00DD1078"/>
    <w:rsid w:val="00DD23DF"/>
    <w:rsid w:val="00DD7A1F"/>
    <w:rsid w:val="00DE02DD"/>
    <w:rsid w:val="00DE1B3F"/>
    <w:rsid w:val="00DF4193"/>
    <w:rsid w:val="00DF5DE5"/>
    <w:rsid w:val="00E008A6"/>
    <w:rsid w:val="00E017BC"/>
    <w:rsid w:val="00E07A47"/>
    <w:rsid w:val="00E12919"/>
    <w:rsid w:val="00E13D56"/>
    <w:rsid w:val="00E25E30"/>
    <w:rsid w:val="00E262D6"/>
    <w:rsid w:val="00E30135"/>
    <w:rsid w:val="00E304DF"/>
    <w:rsid w:val="00E31B75"/>
    <w:rsid w:val="00E32C9E"/>
    <w:rsid w:val="00E35563"/>
    <w:rsid w:val="00E45E12"/>
    <w:rsid w:val="00E47BF3"/>
    <w:rsid w:val="00E600D1"/>
    <w:rsid w:val="00E60212"/>
    <w:rsid w:val="00E62E48"/>
    <w:rsid w:val="00E63C70"/>
    <w:rsid w:val="00E71BB5"/>
    <w:rsid w:val="00E71D1C"/>
    <w:rsid w:val="00E72759"/>
    <w:rsid w:val="00E728CE"/>
    <w:rsid w:val="00E72953"/>
    <w:rsid w:val="00E7770D"/>
    <w:rsid w:val="00E86677"/>
    <w:rsid w:val="00E87696"/>
    <w:rsid w:val="00E90496"/>
    <w:rsid w:val="00E90810"/>
    <w:rsid w:val="00E951EB"/>
    <w:rsid w:val="00EA4832"/>
    <w:rsid w:val="00EA7E6E"/>
    <w:rsid w:val="00EB165C"/>
    <w:rsid w:val="00EB38E8"/>
    <w:rsid w:val="00ED0D74"/>
    <w:rsid w:val="00ED1C97"/>
    <w:rsid w:val="00ED5974"/>
    <w:rsid w:val="00ED61F4"/>
    <w:rsid w:val="00EE18CA"/>
    <w:rsid w:val="00EE266C"/>
    <w:rsid w:val="00EE3B29"/>
    <w:rsid w:val="00EF39F2"/>
    <w:rsid w:val="00F01642"/>
    <w:rsid w:val="00F07B77"/>
    <w:rsid w:val="00F12165"/>
    <w:rsid w:val="00F16913"/>
    <w:rsid w:val="00F24688"/>
    <w:rsid w:val="00F24F6E"/>
    <w:rsid w:val="00F31520"/>
    <w:rsid w:val="00F320B7"/>
    <w:rsid w:val="00F3315B"/>
    <w:rsid w:val="00F35FA5"/>
    <w:rsid w:val="00F36CD8"/>
    <w:rsid w:val="00F43106"/>
    <w:rsid w:val="00F43C92"/>
    <w:rsid w:val="00F47607"/>
    <w:rsid w:val="00F51D54"/>
    <w:rsid w:val="00F564D0"/>
    <w:rsid w:val="00F6255B"/>
    <w:rsid w:val="00F64009"/>
    <w:rsid w:val="00F81001"/>
    <w:rsid w:val="00F901CD"/>
    <w:rsid w:val="00F908E0"/>
    <w:rsid w:val="00F91090"/>
    <w:rsid w:val="00FA013A"/>
    <w:rsid w:val="00FA41CC"/>
    <w:rsid w:val="00FA6A3B"/>
    <w:rsid w:val="00FB063E"/>
    <w:rsid w:val="00FB3016"/>
    <w:rsid w:val="00FB33F5"/>
    <w:rsid w:val="00FB3D22"/>
    <w:rsid w:val="00FB5B23"/>
    <w:rsid w:val="00FC0136"/>
    <w:rsid w:val="00FC19E6"/>
    <w:rsid w:val="00FC2213"/>
    <w:rsid w:val="00FC2EEE"/>
    <w:rsid w:val="00FD1F49"/>
    <w:rsid w:val="00FD286D"/>
    <w:rsid w:val="00FD2CFF"/>
    <w:rsid w:val="00FD496E"/>
    <w:rsid w:val="00FD4F60"/>
    <w:rsid w:val="00FD693A"/>
    <w:rsid w:val="00FE31A4"/>
    <w:rsid w:val="00FE63A3"/>
    <w:rsid w:val="00FE7B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7E38D0"/>
  <w15:docId w15:val="{A1D74F75-6966-45A7-A083-482421F5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9243D"/>
    <w:rPr>
      <w:sz w:val="24"/>
      <w:szCs w:val="24"/>
    </w:rPr>
  </w:style>
  <w:style w:type="paragraph" w:styleId="Nagwek1">
    <w:name w:val="heading 1"/>
    <w:basedOn w:val="Normalny"/>
    <w:next w:val="Normalny"/>
    <w:link w:val="Nagwek1Znak"/>
    <w:uiPriority w:val="99"/>
    <w:qFormat/>
    <w:rsid w:val="00C100A1"/>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90463C"/>
    <w:pPr>
      <w:keepNext/>
      <w:outlineLvl w:val="1"/>
    </w:pPr>
    <w:rPr>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C100A1"/>
    <w:rPr>
      <w:rFonts w:ascii="Cambria" w:hAnsi="Cambria" w:cs="Times New Roman"/>
      <w:b/>
      <w:bCs/>
      <w:color w:val="365F91"/>
      <w:sz w:val="28"/>
      <w:szCs w:val="28"/>
    </w:rPr>
  </w:style>
  <w:style w:type="character" w:customStyle="1" w:styleId="Nagwek2Znak">
    <w:name w:val="Nagłówek 2 Znak"/>
    <w:link w:val="Nagwek2"/>
    <w:uiPriority w:val="99"/>
    <w:locked/>
    <w:rsid w:val="0090463C"/>
    <w:rPr>
      <w:rFonts w:cs="Times New Roman"/>
      <w:b/>
      <w:sz w:val="22"/>
      <w:szCs w:val="22"/>
    </w:rPr>
  </w:style>
  <w:style w:type="paragraph" w:styleId="Nagwek">
    <w:name w:val="header"/>
    <w:basedOn w:val="Normalny"/>
    <w:link w:val="NagwekZnak"/>
    <w:uiPriority w:val="99"/>
    <w:rsid w:val="00B33E58"/>
    <w:pPr>
      <w:tabs>
        <w:tab w:val="center" w:pos="4536"/>
        <w:tab w:val="right" w:pos="9072"/>
      </w:tabs>
    </w:pPr>
  </w:style>
  <w:style w:type="character" w:customStyle="1" w:styleId="NagwekZnak">
    <w:name w:val="Nagłówek Znak"/>
    <w:link w:val="Nagwek"/>
    <w:uiPriority w:val="99"/>
    <w:locked/>
    <w:rsid w:val="004F6887"/>
    <w:rPr>
      <w:sz w:val="24"/>
    </w:rPr>
  </w:style>
  <w:style w:type="paragraph" w:styleId="Stopka">
    <w:name w:val="footer"/>
    <w:basedOn w:val="Normalny"/>
    <w:link w:val="StopkaZnak"/>
    <w:uiPriority w:val="99"/>
    <w:rsid w:val="00B33E58"/>
    <w:pPr>
      <w:tabs>
        <w:tab w:val="center" w:pos="4536"/>
        <w:tab w:val="right" w:pos="9072"/>
      </w:tabs>
    </w:pPr>
  </w:style>
  <w:style w:type="character" w:customStyle="1" w:styleId="StopkaZnak">
    <w:name w:val="Stopka Znak"/>
    <w:link w:val="Stopka"/>
    <w:uiPriority w:val="99"/>
    <w:locked/>
    <w:rsid w:val="00C83FD6"/>
    <w:rPr>
      <w:rFonts w:cs="Times New Roman"/>
      <w:sz w:val="24"/>
      <w:szCs w:val="24"/>
    </w:rPr>
  </w:style>
  <w:style w:type="paragraph" w:styleId="Tekstdymka">
    <w:name w:val="Balloon Text"/>
    <w:basedOn w:val="Normalny"/>
    <w:link w:val="TekstdymkaZnak"/>
    <w:uiPriority w:val="99"/>
    <w:semiHidden/>
    <w:rsid w:val="00E72953"/>
    <w:rPr>
      <w:rFonts w:ascii="Tahoma" w:hAnsi="Tahoma" w:cs="Tahoma"/>
      <w:sz w:val="16"/>
      <w:szCs w:val="16"/>
    </w:rPr>
  </w:style>
  <w:style w:type="character" w:customStyle="1" w:styleId="TekstdymkaZnak">
    <w:name w:val="Tekst dymka Znak"/>
    <w:link w:val="Tekstdymka"/>
    <w:uiPriority w:val="99"/>
    <w:semiHidden/>
    <w:rsid w:val="00162763"/>
    <w:rPr>
      <w:sz w:val="0"/>
      <w:szCs w:val="0"/>
    </w:rPr>
  </w:style>
  <w:style w:type="paragraph" w:styleId="Tekstprzypisudolnego">
    <w:name w:val="footnote text"/>
    <w:aliases w:val="Podrozdział,Footnote"/>
    <w:basedOn w:val="Normalny"/>
    <w:link w:val="TekstprzypisudolnegoZnak"/>
    <w:uiPriority w:val="99"/>
    <w:rsid w:val="00D07849"/>
    <w:rPr>
      <w:sz w:val="20"/>
      <w:szCs w:val="20"/>
    </w:rPr>
  </w:style>
  <w:style w:type="character" w:customStyle="1" w:styleId="TekstprzypisudolnegoZnak">
    <w:name w:val="Tekst przypisu dolnego Znak"/>
    <w:aliases w:val="Podrozdział Znak,Footnote Znak"/>
    <w:link w:val="Tekstprzypisudolnego"/>
    <w:uiPriority w:val="99"/>
    <w:locked/>
    <w:rsid w:val="00D07849"/>
    <w:rPr>
      <w:rFonts w:cs="Times New Roman"/>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D07849"/>
    <w:rPr>
      <w:rFonts w:cs="Times New Roman"/>
      <w:vertAlign w:val="superscript"/>
    </w:rPr>
  </w:style>
  <w:style w:type="paragraph" w:styleId="Tekstpodstawowy">
    <w:name w:val="Body Text"/>
    <w:basedOn w:val="Normalny"/>
    <w:link w:val="TekstpodstawowyZnak"/>
    <w:uiPriority w:val="99"/>
    <w:rsid w:val="00A373E5"/>
    <w:pPr>
      <w:spacing w:line="360" w:lineRule="auto"/>
      <w:jc w:val="both"/>
      <w:textAlignment w:val="top"/>
    </w:pPr>
  </w:style>
  <w:style w:type="character" w:customStyle="1" w:styleId="TekstpodstawowyZnak">
    <w:name w:val="Tekst podstawowy Znak"/>
    <w:link w:val="Tekstpodstawowy"/>
    <w:uiPriority w:val="99"/>
    <w:locked/>
    <w:rsid w:val="00A373E5"/>
    <w:rPr>
      <w:rFonts w:cs="Times New Roman"/>
      <w:sz w:val="24"/>
      <w:szCs w:val="24"/>
    </w:rPr>
  </w:style>
  <w:style w:type="paragraph" w:styleId="Tekstpodstawowywcity">
    <w:name w:val="Body Text Indent"/>
    <w:basedOn w:val="Normalny"/>
    <w:link w:val="TekstpodstawowywcityZnak"/>
    <w:uiPriority w:val="99"/>
    <w:rsid w:val="00A373E5"/>
    <w:pPr>
      <w:spacing w:line="360" w:lineRule="auto"/>
      <w:ind w:left="180"/>
      <w:jc w:val="both"/>
      <w:textAlignment w:val="top"/>
    </w:pPr>
  </w:style>
  <w:style w:type="character" w:customStyle="1" w:styleId="TekstpodstawowywcityZnak">
    <w:name w:val="Tekst podstawowy wcięty Znak"/>
    <w:link w:val="Tekstpodstawowywcity"/>
    <w:uiPriority w:val="99"/>
    <w:locked/>
    <w:rsid w:val="00A373E5"/>
    <w:rPr>
      <w:rFonts w:cs="Times New Roman"/>
      <w:sz w:val="24"/>
      <w:szCs w:val="24"/>
    </w:rPr>
  </w:style>
  <w:style w:type="paragraph" w:styleId="Tekstpodstawowywcity3">
    <w:name w:val="Body Text Indent 3"/>
    <w:basedOn w:val="Normalny"/>
    <w:link w:val="Tekstpodstawowywcity3Znak"/>
    <w:uiPriority w:val="99"/>
    <w:rsid w:val="00A373E5"/>
    <w:pPr>
      <w:tabs>
        <w:tab w:val="left" w:pos="360"/>
      </w:tabs>
      <w:spacing w:line="360" w:lineRule="auto"/>
      <w:ind w:left="383"/>
      <w:jc w:val="both"/>
      <w:textAlignment w:val="top"/>
    </w:pPr>
  </w:style>
  <w:style w:type="character" w:customStyle="1" w:styleId="Tekstpodstawowywcity3Znak">
    <w:name w:val="Tekst podstawowy wcięty 3 Znak"/>
    <w:link w:val="Tekstpodstawowywcity3"/>
    <w:uiPriority w:val="99"/>
    <w:locked/>
    <w:rsid w:val="00A373E5"/>
    <w:rPr>
      <w:rFonts w:cs="Times New Roman"/>
      <w:sz w:val="24"/>
      <w:szCs w:val="24"/>
    </w:rPr>
  </w:style>
  <w:style w:type="table" w:styleId="Tabela-Siatka">
    <w:name w:val="Table Grid"/>
    <w:basedOn w:val="Standardowy"/>
    <w:uiPriority w:val="99"/>
    <w:rsid w:val="000C1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99"/>
    <w:qFormat/>
    <w:rsid w:val="00481F91"/>
    <w:pPr>
      <w:ind w:left="720"/>
      <w:contextualSpacing/>
    </w:pPr>
  </w:style>
  <w:style w:type="paragraph" w:customStyle="1" w:styleId="TableParagraph">
    <w:name w:val="Table Paragraph"/>
    <w:basedOn w:val="Normalny"/>
    <w:uiPriority w:val="99"/>
    <w:rsid w:val="00C100A1"/>
    <w:pPr>
      <w:widowControl w:val="0"/>
    </w:pPr>
    <w:rPr>
      <w:rFonts w:ascii="Calibri" w:hAnsi="Calibri" w:cs="Calibri"/>
      <w:sz w:val="22"/>
      <w:szCs w:val="22"/>
      <w:lang w:val="en-US" w:eastAsia="en-US"/>
    </w:rPr>
  </w:style>
  <w:style w:type="table" w:customStyle="1" w:styleId="TableNormal1">
    <w:name w:val="Table Normal1"/>
    <w:uiPriority w:val="99"/>
    <w:semiHidden/>
    <w:rsid w:val="00C100A1"/>
    <w:pPr>
      <w:widowControl w:val="0"/>
    </w:pPr>
    <w:rPr>
      <w:rFonts w:ascii="Calibri" w:hAnsi="Calibri"/>
      <w:sz w:val="22"/>
      <w:szCs w:val="22"/>
      <w:lang w:val="en-US" w:eastAsia="en-US"/>
    </w:rPr>
    <w:tblPr>
      <w:tblCellMar>
        <w:top w:w="0" w:type="dxa"/>
        <w:left w:w="0" w:type="dxa"/>
        <w:bottom w:w="0" w:type="dxa"/>
        <w:right w:w="0" w:type="dxa"/>
      </w:tblCellMar>
    </w:tblPr>
  </w:style>
  <w:style w:type="character" w:styleId="Hipercze">
    <w:name w:val="Hyperlink"/>
    <w:uiPriority w:val="99"/>
    <w:rsid w:val="00C100A1"/>
    <w:rPr>
      <w:rFonts w:cs="Times New Roman"/>
      <w:color w:val="0000FF"/>
      <w:u w:val="single"/>
    </w:rPr>
  </w:style>
  <w:style w:type="paragraph" w:customStyle="1" w:styleId="Default">
    <w:name w:val="Default"/>
    <w:uiPriority w:val="99"/>
    <w:rsid w:val="00C100A1"/>
    <w:pPr>
      <w:autoSpaceDE w:val="0"/>
      <w:autoSpaceDN w:val="0"/>
      <w:adjustRightInd w:val="0"/>
    </w:pPr>
    <w:rPr>
      <w:rFonts w:ascii="Arial" w:hAnsi="Arial" w:cs="Arial"/>
      <w:color w:val="000000"/>
      <w:sz w:val="24"/>
      <w:szCs w:val="24"/>
    </w:rPr>
  </w:style>
  <w:style w:type="character" w:styleId="Tekstzastpczy">
    <w:name w:val="Placeholder Text"/>
    <w:uiPriority w:val="99"/>
    <w:semiHidden/>
    <w:rsid w:val="003120AB"/>
    <w:rPr>
      <w:rFonts w:cs="Times New Roman"/>
      <w:color w:val="808080"/>
    </w:rPr>
  </w:style>
  <w:style w:type="paragraph" w:styleId="Tekstkomentarza">
    <w:name w:val="annotation text"/>
    <w:basedOn w:val="Normalny"/>
    <w:link w:val="TekstkomentarzaZnak"/>
    <w:uiPriority w:val="99"/>
    <w:rsid w:val="00980F63"/>
    <w:rPr>
      <w:sz w:val="20"/>
      <w:szCs w:val="20"/>
    </w:rPr>
  </w:style>
  <w:style w:type="character" w:customStyle="1" w:styleId="TekstkomentarzaZnak">
    <w:name w:val="Tekst komentarza Znak"/>
    <w:link w:val="Tekstkomentarza"/>
    <w:uiPriority w:val="99"/>
    <w:qFormat/>
    <w:locked/>
    <w:rsid w:val="00980F63"/>
    <w:rPr>
      <w:rFonts w:cs="Times New Roman"/>
    </w:rPr>
  </w:style>
  <w:style w:type="paragraph" w:styleId="Tematkomentarza">
    <w:name w:val="annotation subject"/>
    <w:basedOn w:val="Tekstkomentarza"/>
    <w:next w:val="Tekstkomentarza"/>
    <w:link w:val="TematkomentarzaZnak"/>
    <w:uiPriority w:val="99"/>
    <w:rsid w:val="00980F63"/>
    <w:pPr>
      <w:spacing w:after="200" w:line="276" w:lineRule="auto"/>
    </w:pPr>
    <w:rPr>
      <w:b/>
      <w:bCs/>
      <w:lang w:eastAsia="en-US"/>
    </w:rPr>
  </w:style>
  <w:style w:type="character" w:customStyle="1" w:styleId="TematkomentarzaZnak">
    <w:name w:val="Temat komentarza Znak"/>
    <w:link w:val="Tematkomentarza"/>
    <w:uiPriority w:val="99"/>
    <w:locked/>
    <w:rsid w:val="00980F63"/>
    <w:rPr>
      <w:rFonts w:cs="Times New Roman"/>
      <w:b/>
      <w:bCs/>
      <w:lang w:eastAsia="en-US"/>
    </w:rPr>
  </w:style>
  <w:style w:type="character" w:customStyle="1" w:styleId="AkapitzlistZnak">
    <w:name w:val="Akapit z listą Znak"/>
    <w:link w:val="Akapitzlist"/>
    <w:uiPriority w:val="99"/>
    <w:locked/>
    <w:rsid w:val="004211FA"/>
    <w:rPr>
      <w:sz w:val="24"/>
    </w:rPr>
  </w:style>
  <w:style w:type="character" w:styleId="Odwoaniedokomentarza">
    <w:name w:val="annotation reference"/>
    <w:uiPriority w:val="99"/>
    <w:semiHidden/>
    <w:qFormat/>
    <w:rsid w:val="00D14025"/>
    <w:rPr>
      <w:rFonts w:cs="Times New Roman"/>
      <w:sz w:val="16"/>
      <w:szCs w:val="16"/>
    </w:rPr>
  </w:style>
  <w:style w:type="table" w:customStyle="1" w:styleId="Tabela-Siatka1">
    <w:name w:val="Tabela - Siatka1"/>
    <w:basedOn w:val="Standardowy"/>
    <w:next w:val="Tabela-Siatka"/>
    <w:uiPriority w:val="39"/>
    <w:rsid w:val="007C6B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9243D"/>
    <w:rPr>
      <w:sz w:val="24"/>
      <w:szCs w:val="24"/>
    </w:rPr>
  </w:style>
  <w:style w:type="paragraph" w:customStyle="1" w:styleId="Standard">
    <w:name w:val="Standard"/>
    <w:rsid w:val="009F42EF"/>
    <w:pPr>
      <w:widowControl w:val="0"/>
      <w:suppressAutoHyphens/>
      <w:autoSpaceDN w:val="0"/>
    </w:pPr>
    <w:rPr>
      <w:rFonts w:ascii="Calibri Light" w:eastAsia="SimSun" w:hAnsi="Calibri Light" w:cs="Mangal"/>
      <w:kern w:val="3"/>
      <w:sz w:val="24"/>
      <w:szCs w:val="24"/>
      <w:lang w:eastAsia="zh-CN" w:bidi="hi-IN"/>
    </w:rPr>
  </w:style>
  <w:style w:type="table" w:customStyle="1" w:styleId="Tabela-Siatka2">
    <w:name w:val="Tabela - Siatka2"/>
    <w:basedOn w:val="Standardowy"/>
    <w:next w:val="Tabela-Siatka"/>
    <w:uiPriority w:val="39"/>
    <w:rsid w:val="002033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B33F5"/>
    <w:rPr>
      <w:rFonts w:asciiTheme="minorHAnsi" w:eastAsiaTheme="minorHAnsi" w:hAnsiTheme="minorHAnsi" w:cstheme="minorBid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FB33F5"/>
    <w:rPr>
      <w:rFonts w:asciiTheme="minorHAnsi" w:eastAsiaTheme="minorHAnsi" w:hAnsiTheme="minorHAnsi" w:cstheme="minorBidi"/>
      <w:lang w:eastAsia="en-US"/>
    </w:rPr>
  </w:style>
  <w:style w:type="paragraph" w:styleId="Poprawka">
    <w:name w:val="Revision"/>
    <w:hidden/>
    <w:uiPriority w:val="99"/>
    <w:semiHidden/>
    <w:rsid w:val="00706F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045993">
      <w:marLeft w:val="0"/>
      <w:marRight w:val="0"/>
      <w:marTop w:val="0"/>
      <w:marBottom w:val="0"/>
      <w:divBdr>
        <w:top w:val="none" w:sz="0" w:space="0" w:color="auto"/>
        <w:left w:val="none" w:sz="0" w:space="0" w:color="auto"/>
        <w:bottom w:val="none" w:sz="0" w:space="0" w:color="auto"/>
        <w:right w:val="none" w:sz="0" w:space="0" w:color="auto"/>
      </w:divBdr>
    </w:div>
    <w:div w:id="968046000">
      <w:marLeft w:val="0"/>
      <w:marRight w:val="0"/>
      <w:marTop w:val="0"/>
      <w:marBottom w:val="0"/>
      <w:divBdr>
        <w:top w:val="none" w:sz="0" w:space="0" w:color="auto"/>
        <w:left w:val="none" w:sz="0" w:space="0" w:color="auto"/>
        <w:bottom w:val="none" w:sz="0" w:space="0" w:color="auto"/>
        <w:right w:val="none" w:sz="0" w:space="0" w:color="auto"/>
      </w:divBdr>
      <w:divsChild>
        <w:div w:id="968046013">
          <w:marLeft w:val="0"/>
          <w:marRight w:val="0"/>
          <w:marTop w:val="0"/>
          <w:marBottom w:val="0"/>
          <w:divBdr>
            <w:top w:val="none" w:sz="0" w:space="0" w:color="auto"/>
            <w:left w:val="none" w:sz="0" w:space="0" w:color="auto"/>
            <w:bottom w:val="none" w:sz="0" w:space="0" w:color="auto"/>
            <w:right w:val="none" w:sz="0" w:space="0" w:color="auto"/>
          </w:divBdr>
          <w:divsChild>
            <w:div w:id="968046014">
              <w:marLeft w:val="0"/>
              <w:marRight w:val="0"/>
              <w:marTop w:val="0"/>
              <w:marBottom w:val="0"/>
              <w:divBdr>
                <w:top w:val="none" w:sz="0" w:space="0" w:color="auto"/>
                <w:left w:val="none" w:sz="0" w:space="0" w:color="auto"/>
                <w:bottom w:val="none" w:sz="0" w:space="0" w:color="auto"/>
                <w:right w:val="none" w:sz="0" w:space="0" w:color="auto"/>
              </w:divBdr>
              <w:divsChild>
                <w:div w:id="96804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01">
      <w:marLeft w:val="0"/>
      <w:marRight w:val="0"/>
      <w:marTop w:val="0"/>
      <w:marBottom w:val="0"/>
      <w:divBdr>
        <w:top w:val="none" w:sz="0" w:space="0" w:color="auto"/>
        <w:left w:val="none" w:sz="0" w:space="0" w:color="auto"/>
        <w:bottom w:val="none" w:sz="0" w:space="0" w:color="auto"/>
        <w:right w:val="none" w:sz="0" w:space="0" w:color="auto"/>
      </w:divBdr>
    </w:div>
    <w:div w:id="968046002">
      <w:marLeft w:val="0"/>
      <w:marRight w:val="0"/>
      <w:marTop w:val="0"/>
      <w:marBottom w:val="0"/>
      <w:divBdr>
        <w:top w:val="none" w:sz="0" w:space="0" w:color="auto"/>
        <w:left w:val="none" w:sz="0" w:space="0" w:color="auto"/>
        <w:bottom w:val="none" w:sz="0" w:space="0" w:color="auto"/>
        <w:right w:val="none" w:sz="0" w:space="0" w:color="auto"/>
      </w:divBdr>
    </w:div>
    <w:div w:id="968046009">
      <w:marLeft w:val="0"/>
      <w:marRight w:val="0"/>
      <w:marTop w:val="0"/>
      <w:marBottom w:val="0"/>
      <w:divBdr>
        <w:top w:val="none" w:sz="0" w:space="0" w:color="auto"/>
        <w:left w:val="none" w:sz="0" w:space="0" w:color="auto"/>
        <w:bottom w:val="none" w:sz="0" w:space="0" w:color="auto"/>
        <w:right w:val="none" w:sz="0" w:space="0" w:color="auto"/>
      </w:divBdr>
    </w:div>
    <w:div w:id="968046010">
      <w:marLeft w:val="0"/>
      <w:marRight w:val="0"/>
      <w:marTop w:val="0"/>
      <w:marBottom w:val="0"/>
      <w:divBdr>
        <w:top w:val="none" w:sz="0" w:space="0" w:color="auto"/>
        <w:left w:val="none" w:sz="0" w:space="0" w:color="auto"/>
        <w:bottom w:val="none" w:sz="0" w:space="0" w:color="auto"/>
        <w:right w:val="none" w:sz="0" w:space="0" w:color="auto"/>
      </w:divBdr>
    </w:div>
    <w:div w:id="968046015">
      <w:marLeft w:val="0"/>
      <w:marRight w:val="0"/>
      <w:marTop w:val="0"/>
      <w:marBottom w:val="0"/>
      <w:divBdr>
        <w:top w:val="none" w:sz="0" w:space="0" w:color="auto"/>
        <w:left w:val="none" w:sz="0" w:space="0" w:color="auto"/>
        <w:bottom w:val="none" w:sz="0" w:space="0" w:color="auto"/>
        <w:right w:val="none" w:sz="0" w:space="0" w:color="auto"/>
      </w:divBdr>
    </w:div>
    <w:div w:id="968046019">
      <w:marLeft w:val="0"/>
      <w:marRight w:val="0"/>
      <w:marTop w:val="0"/>
      <w:marBottom w:val="0"/>
      <w:divBdr>
        <w:top w:val="none" w:sz="0" w:space="0" w:color="auto"/>
        <w:left w:val="none" w:sz="0" w:space="0" w:color="auto"/>
        <w:bottom w:val="none" w:sz="0" w:space="0" w:color="auto"/>
        <w:right w:val="none" w:sz="0" w:space="0" w:color="auto"/>
      </w:divBdr>
    </w:div>
    <w:div w:id="968046021">
      <w:marLeft w:val="0"/>
      <w:marRight w:val="0"/>
      <w:marTop w:val="0"/>
      <w:marBottom w:val="0"/>
      <w:divBdr>
        <w:top w:val="none" w:sz="0" w:space="0" w:color="auto"/>
        <w:left w:val="none" w:sz="0" w:space="0" w:color="auto"/>
        <w:bottom w:val="none" w:sz="0" w:space="0" w:color="auto"/>
        <w:right w:val="none" w:sz="0" w:space="0" w:color="auto"/>
      </w:divBdr>
    </w:div>
    <w:div w:id="968046022">
      <w:marLeft w:val="0"/>
      <w:marRight w:val="0"/>
      <w:marTop w:val="0"/>
      <w:marBottom w:val="0"/>
      <w:divBdr>
        <w:top w:val="none" w:sz="0" w:space="0" w:color="auto"/>
        <w:left w:val="none" w:sz="0" w:space="0" w:color="auto"/>
        <w:bottom w:val="none" w:sz="0" w:space="0" w:color="auto"/>
        <w:right w:val="none" w:sz="0" w:space="0" w:color="auto"/>
      </w:divBdr>
    </w:div>
    <w:div w:id="968046023">
      <w:marLeft w:val="0"/>
      <w:marRight w:val="0"/>
      <w:marTop w:val="0"/>
      <w:marBottom w:val="0"/>
      <w:divBdr>
        <w:top w:val="none" w:sz="0" w:space="0" w:color="auto"/>
        <w:left w:val="none" w:sz="0" w:space="0" w:color="auto"/>
        <w:bottom w:val="none" w:sz="0" w:space="0" w:color="auto"/>
        <w:right w:val="none" w:sz="0" w:space="0" w:color="auto"/>
      </w:divBdr>
    </w:div>
    <w:div w:id="968046025">
      <w:marLeft w:val="0"/>
      <w:marRight w:val="0"/>
      <w:marTop w:val="0"/>
      <w:marBottom w:val="0"/>
      <w:divBdr>
        <w:top w:val="none" w:sz="0" w:space="0" w:color="auto"/>
        <w:left w:val="none" w:sz="0" w:space="0" w:color="auto"/>
        <w:bottom w:val="none" w:sz="0" w:space="0" w:color="auto"/>
        <w:right w:val="none" w:sz="0" w:space="0" w:color="auto"/>
      </w:divBdr>
      <w:divsChild>
        <w:div w:id="968046032">
          <w:marLeft w:val="0"/>
          <w:marRight w:val="0"/>
          <w:marTop w:val="0"/>
          <w:marBottom w:val="0"/>
          <w:divBdr>
            <w:top w:val="none" w:sz="0" w:space="0" w:color="auto"/>
            <w:left w:val="none" w:sz="0" w:space="0" w:color="auto"/>
            <w:bottom w:val="none" w:sz="0" w:space="0" w:color="auto"/>
            <w:right w:val="none" w:sz="0" w:space="0" w:color="auto"/>
          </w:divBdr>
          <w:divsChild>
            <w:div w:id="968046034">
              <w:marLeft w:val="0"/>
              <w:marRight w:val="0"/>
              <w:marTop w:val="0"/>
              <w:marBottom w:val="0"/>
              <w:divBdr>
                <w:top w:val="none" w:sz="0" w:space="0" w:color="auto"/>
                <w:left w:val="none" w:sz="0" w:space="0" w:color="auto"/>
                <w:bottom w:val="none" w:sz="0" w:space="0" w:color="auto"/>
                <w:right w:val="none" w:sz="0" w:space="0" w:color="auto"/>
              </w:divBdr>
              <w:divsChild>
                <w:div w:id="968046007">
                  <w:marLeft w:val="0"/>
                  <w:marRight w:val="0"/>
                  <w:marTop w:val="0"/>
                  <w:marBottom w:val="0"/>
                  <w:divBdr>
                    <w:top w:val="none" w:sz="0" w:space="0" w:color="auto"/>
                    <w:left w:val="none" w:sz="0" w:space="0" w:color="auto"/>
                    <w:bottom w:val="none" w:sz="0" w:space="0" w:color="auto"/>
                    <w:right w:val="none" w:sz="0" w:space="0" w:color="auto"/>
                  </w:divBdr>
                  <w:divsChild>
                    <w:div w:id="968046033">
                      <w:marLeft w:val="0"/>
                      <w:marRight w:val="0"/>
                      <w:marTop w:val="0"/>
                      <w:marBottom w:val="0"/>
                      <w:divBdr>
                        <w:top w:val="none" w:sz="0" w:space="0" w:color="auto"/>
                        <w:left w:val="none" w:sz="0" w:space="0" w:color="auto"/>
                        <w:bottom w:val="none" w:sz="0" w:space="0" w:color="auto"/>
                        <w:right w:val="none" w:sz="0" w:space="0" w:color="auto"/>
                      </w:divBdr>
                      <w:divsChild>
                        <w:div w:id="968046017">
                          <w:marLeft w:val="109"/>
                          <w:marRight w:val="109"/>
                          <w:marTop w:val="109"/>
                          <w:marBottom w:val="109"/>
                          <w:divBdr>
                            <w:top w:val="none" w:sz="0" w:space="0" w:color="auto"/>
                            <w:left w:val="none" w:sz="0" w:space="0" w:color="auto"/>
                            <w:bottom w:val="none" w:sz="0" w:space="0" w:color="auto"/>
                            <w:right w:val="none" w:sz="0" w:space="0" w:color="auto"/>
                          </w:divBdr>
                          <w:divsChild>
                            <w:div w:id="968046003">
                              <w:marLeft w:val="0"/>
                              <w:marRight w:val="0"/>
                              <w:marTop w:val="0"/>
                              <w:marBottom w:val="0"/>
                              <w:divBdr>
                                <w:top w:val="none" w:sz="0" w:space="0" w:color="auto"/>
                                <w:left w:val="none" w:sz="0" w:space="0" w:color="auto"/>
                                <w:bottom w:val="none" w:sz="0" w:space="0" w:color="auto"/>
                                <w:right w:val="none" w:sz="0" w:space="0" w:color="auto"/>
                              </w:divBdr>
                              <w:divsChild>
                                <w:div w:id="968045994">
                                  <w:marLeft w:val="0"/>
                                  <w:marRight w:val="0"/>
                                  <w:marTop w:val="0"/>
                                  <w:marBottom w:val="0"/>
                                  <w:divBdr>
                                    <w:top w:val="none" w:sz="0" w:space="0" w:color="auto"/>
                                    <w:left w:val="none" w:sz="0" w:space="0" w:color="auto"/>
                                    <w:bottom w:val="none" w:sz="0" w:space="0" w:color="auto"/>
                                    <w:right w:val="none" w:sz="0" w:space="0" w:color="auto"/>
                                  </w:divBdr>
                                  <w:divsChild>
                                    <w:div w:id="968046038">
                                      <w:marLeft w:val="0"/>
                                      <w:marRight w:val="0"/>
                                      <w:marTop w:val="0"/>
                                      <w:marBottom w:val="0"/>
                                      <w:divBdr>
                                        <w:top w:val="none" w:sz="0" w:space="0" w:color="auto"/>
                                        <w:left w:val="none" w:sz="0" w:space="0" w:color="auto"/>
                                        <w:bottom w:val="none" w:sz="0" w:space="0" w:color="auto"/>
                                        <w:right w:val="none" w:sz="0" w:space="0" w:color="auto"/>
                                      </w:divBdr>
                                      <w:divsChild>
                                        <w:div w:id="968046028">
                                          <w:marLeft w:val="0"/>
                                          <w:marRight w:val="0"/>
                                          <w:marTop w:val="0"/>
                                          <w:marBottom w:val="0"/>
                                          <w:divBdr>
                                            <w:top w:val="none" w:sz="0" w:space="0" w:color="auto"/>
                                            <w:left w:val="none" w:sz="0" w:space="0" w:color="auto"/>
                                            <w:bottom w:val="none" w:sz="0" w:space="0" w:color="auto"/>
                                            <w:right w:val="none" w:sz="0" w:space="0" w:color="auto"/>
                                          </w:divBdr>
                                          <w:divsChild>
                                            <w:div w:id="968046008">
                                              <w:marLeft w:val="0"/>
                                              <w:marRight w:val="0"/>
                                              <w:marTop w:val="0"/>
                                              <w:marBottom w:val="0"/>
                                              <w:divBdr>
                                                <w:top w:val="none" w:sz="0" w:space="0" w:color="auto"/>
                                                <w:left w:val="none" w:sz="0" w:space="0" w:color="auto"/>
                                                <w:bottom w:val="none" w:sz="0" w:space="0" w:color="auto"/>
                                                <w:right w:val="none" w:sz="0" w:space="0" w:color="auto"/>
                                              </w:divBdr>
                                              <w:divsChild>
                                                <w:div w:id="968045995">
                                                  <w:marLeft w:val="0"/>
                                                  <w:marRight w:val="0"/>
                                                  <w:marTop w:val="0"/>
                                                  <w:marBottom w:val="0"/>
                                                  <w:divBdr>
                                                    <w:top w:val="none" w:sz="0" w:space="0" w:color="auto"/>
                                                    <w:left w:val="none" w:sz="0" w:space="0" w:color="auto"/>
                                                    <w:bottom w:val="none" w:sz="0" w:space="0" w:color="auto"/>
                                                    <w:right w:val="none" w:sz="0" w:space="0" w:color="auto"/>
                                                  </w:divBdr>
                                                  <w:divsChild>
                                                    <w:div w:id="96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26">
      <w:marLeft w:val="0"/>
      <w:marRight w:val="0"/>
      <w:marTop w:val="0"/>
      <w:marBottom w:val="0"/>
      <w:divBdr>
        <w:top w:val="none" w:sz="0" w:space="0" w:color="auto"/>
        <w:left w:val="none" w:sz="0" w:space="0" w:color="auto"/>
        <w:bottom w:val="none" w:sz="0" w:space="0" w:color="auto"/>
        <w:right w:val="none" w:sz="0" w:space="0" w:color="auto"/>
      </w:divBdr>
      <w:divsChild>
        <w:div w:id="968045997">
          <w:marLeft w:val="0"/>
          <w:marRight w:val="0"/>
          <w:marTop w:val="0"/>
          <w:marBottom w:val="0"/>
          <w:divBdr>
            <w:top w:val="none" w:sz="0" w:space="0" w:color="auto"/>
            <w:left w:val="none" w:sz="0" w:space="0" w:color="auto"/>
            <w:bottom w:val="none" w:sz="0" w:space="0" w:color="auto"/>
            <w:right w:val="none" w:sz="0" w:space="0" w:color="auto"/>
          </w:divBdr>
          <w:divsChild>
            <w:div w:id="968045996">
              <w:marLeft w:val="0"/>
              <w:marRight w:val="0"/>
              <w:marTop w:val="0"/>
              <w:marBottom w:val="0"/>
              <w:divBdr>
                <w:top w:val="none" w:sz="0" w:space="0" w:color="auto"/>
                <w:left w:val="none" w:sz="0" w:space="0" w:color="auto"/>
                <w:bottom w:val="none" w:sz="0" w:space="0" w:color="auto"/>
                <w:right w:val="none" w:sz="0" w:space="0" w:color="auto"/>
              </w:divBdr>
              <w:divsChild>
                <w:div w:id="9680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046029">
      <w:marLeft w:val="0"/>
      <w:marRight w:val="0"/>
      <w:marTop w:val="0"/>
      <w:marBottom w:val="0"/>
      <w:divBdr>
        <w:top w:val="none" w:sz="0" w:space="0" w:color="auto"/>
        <w:left w:val="none" w:sz="0" w:space="0" w:color="auto"/>
        <w:bottom w:val="none" w:sz="0" w:space="0" w:color="auto"/>
        <w:right w:val="none" w:sz="0" w:space="0" w:color="auto"/>
      </w:divBdr>
    </w:div>
    <w:div w:id="968046030">
      <w:marLeft w:val="0"/>
      <w:marRight w:val="0"/>
      <w:marTop w:val="0"/>
      <w:marBottom w:val="0"/>
      <w:divBdr>
        <w:top w:val="none" w:sz="0" w:space="0" w:color="auto"/>
        <w:left w:val="none" w:sz="0" w:space="0" w:color="auto"/>
        <w:bottom w:val="none" w:sz="0" w:space="0" w:color="auto"/>
        <w:right w:val="none" w:sz="0" w:space="0" w:color="auto"/>
      </w:divBdr>
      <w:divsChild>
        <w:div w:id="968045999">
          <w:marLeft w:val="0"/>
          <w:marRight w:val="0"/>
          <w:marTop w:val="0"/>
          <w:marBottom w:val="0"/>
          <w:divBdr>
            <w:top w:val="none" w:sz="0" w:space="0" w:color="auto"/>
            <w:left w:val="none" w:sz="0" w:space="0" w:color="auto"/>
            <w:bottom w:val="none" w:sz="0" w:space="0" w:color="auto"/>
            <w:right w:val="none" w:sz="0" w:space="0" w:color="auto"/>
          </w:divBdr>
          <w:divsChild>
            <w:div w:id="968046037">
              <w:marLeft w:val="0"/>
              <w:marRight w:val="0"/>
              <w:marTop w:val="0"/>
              <w:marBottom w:val="0"/>
              <w:divBdr>
                <w:top w:val="none" w:sz="0" w:space="0" w:color="auto"/>
                <w:left w:val="none" w:sz="0" w:space="0" w:color="auto"/>
                <w:bottom w:val="none" w:sz="0" w:space="0" w:color="auto"/>
                <w:right w:val="none" w:sz="0" w:space="0" w:color="auto"/>
              </w:divBdr>
              <w:divsChild>
                <w:div w:id="968046018">
                  <w:marLeft w:val="0"/>
                  <w:marRight w:val="0"/>
                  <w:marTop w:val="0"/>
                  <w:marBottom w:val="0"/>
                  <w:divBdr>
                    <w:top w:val="none" w:sz="0" w:space="0" w:color="auto"/>
                    <w:left w:val="none" w:sz="0" w:space="0" w:color="auto"/>
                    <w:bottom w:val="none" w:sz="0" w:space="0" w:color="auto"/>
                    <w:right w:val="none" w:sz="0" w:space="0" w:color="auto"/>
                  </w:divBdr>
                  <w:divsChild>
                    <w:div w:id="968045998">
                      <w:marLeft w:val="0"/>
                      <w:marRight w:val="0"/>
                      <w:marTop w:val="0"/>
                      <w:marBottom w:val="0"/>
                      <w:divBdr>
                        <w:top w:val="none" w:sz="0" w:space="0" w:color="auto"/>
                        <w:left w:val="none" w:sz="0" w:space="0" w:color="auto"/>
                        <w:bottom w:val="none" w:sz="0" w:space="0" w:color="auto"/>
                        <w:right w:val="none" w:sz="0" w:space="0" w:color="auto"/>
                      </w:divBdr>
                      <w:divsChild>
                        <w:div w:id="968046016">
                          <w:marLeft w:val="109"/>
                          <w:marRight w:val="109"/>
                          <w:marTop w:val="109"/>
                          <w:marBottom w:val="109"/>
                          <w:divBdr>
                            <w:top w:val="none" w:sz="0" w:space="0" w:color="auto"/>
                            <w:left w:val="none" w:sz="0" w:space="0" w:color="auto"/>
                            <w:bottom w:val="none" w:sz="0" w:space="0" w:color="auto"/>
                            <w:right w:val="none" w:sz="0" w:space="0" w:color="auto"/>
                          </w:divBdr>
                          <w:divsChild>
                            <w:div w:id="968046020">
                              <w:marLeft w:val="0"/>
                              <w:marRight w:val="0"/>
                              <w:marTop w:val="0"/>
                              <w:marBottom w:val="0"/>
                              <w:divBdr>
                                <w:top w:val="none" w:sz="0" w:space="0" w:color="auto"/>
                                <w:left w:val="none" w:sz="0" w:space="0" w:color="auto"/>
                                <w:bottom w:val="none" w:sz="0" w:space="0" w:color="auto"/>
                                <w:right w:val="none" w:sz="0" w:space="0" w:color="auto"/>
                              </w:divBdr>
                              <w:divsChild>
                                <w:div w:id="968046024">
                                  <w:marLeft w:val="0"/>
                                  <w:marRight w:val="0"/>
                                  <w:marTop w:val="0"/>
                                  <w:marBottom w:val="0"/>
                                  <w:divBdr>
                                    <w:top w:val="none" w:sz="0" w:space="0" w:color="auto"/>
                                    <w:left w:val="none" w:sz="0" w:space="0" w:color="auto"/>
                                    <w:bottom w:val="none" w:sz="0" w:space="0" w:color="auto"/>
                                    <w:right w:val="none" w:sz="0" w:space="0" w:color="auto"/>
                                  </w:divBdr>
                                  <w:divsChild>
                                    <w:div w:id="968046006">
                                      <w:marLeft w:val="0"/>
                                      <w:marRight w:val="0"/>
                                      <w:marTop w:val="0"/>
                                      <w:marBottom w:val="0"/>
                                      <w:divBdr>
                                        <w:top w:val="none" w:sz="0" w:space="0" w:color="auto"/>
                                        <w:left w:val="none" w:sz="0" w:space="0" w:color="auto"/>
                                        <w:bottom w:val="none" w:sz="0" w:space="0" w:color="auto"/>
                                        <w:right w:val="none" w:sz="0" w:space="0" w:color="auto"/>
                                      </w:divBdr>
                                      <w:divsChild>
                                        <w:div w:id="968046005">
                                          <w:marLeft w:val="0"/>
                                          <w:marRight w:val="0"/>
                                          <w:marTop w:val="0"/>
                                          <w:marBottom w:val="0"/>
                                          <w:divBdr>
                                            <w:top w:val="none" w:sz="0" w:space="0" w:color="auto"/>
                                            <w:left w:val="none" w:sz="0" w:space="0" w:color="auto"/>
                                            <w:bottom w:val="none" w:sz="0" w:space="0" w:color="auto"/>
                                            <w:right w:val="none" w:sz="0" w:space="0" w:color="auto"/>
                                          </w:divBdr>
                                          <w:divsChild>
                                            <w:div w:id="968046011">
                                              <w:marLeft w:val="0"/>
                                              <w:marRight w:val="0"/>
                                              <w:marTop w:val="0"/>
                                              <w:marBottom w:val="0"/>
                                              <w:divBdr>
                                                <w:top w:val="none" w:sz="0" w:space="0" w:color="auto"/>
                                                <w:left w:val="none" w:sz="0" w:space="0" w:color="auto"/>
                                                <w:bottom w:val="none" w:sz="0" w:space="0" w:color="auto"/>
                                                <w:right w:val="none" w:sz="0" w:space="0" w:color="auto"/>
                                              </w:divBdr>
                                              <w:divsChild>
                                                <w:div w:id="968046031">
                                                  <w:marLeft w:val="0"/>
                                                  <w:marRight w:val="0"/>
                                                  <w:marTop w:val="0"/>
                                                  <w:marBottom w:val="0"/>
                                                  <w:divBdr>
                                                    <w:top w:val="none" w:sz="0" w:space="0" w:color="auto"/>
                                                    <w:left w:val="none" w:sz="0" w:space="0" w:color="auto"/>
                                                    <w:bottom w:val="none" w:sz="0" w:space="0" w:color="auto"/>
                                                    <w:right w:val="none" w:sz="0" w:space="0" w:color="auto"/>
                                                  </w:divBdr>
                                                  <w:divsChild>
                                                    <w:div w:id="9680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8046036">
      <w:marLeft w:val="0"/>
      <w:marRight w:val="0"/>
      <w:marTop w:val="0"/>
      <w:marBottom w:val="0"/>
      <w:divBdr>
        <w:top w:val="none" w:sz="0" w:space="0" w:color="auto"/>
        <w:left w:val="none" w:sz="0" w:space="0" w:color="auto"/>
        <w:bottom w:val="none" w:sz="0" w:space="0" w:color="auto"/>
        <w:right w:val="none" w:sz="0" w:space="0" w:color="auto"/>
      </w:divBdr>
    </w:div>
    <w:div w:id="1959678636">
      <w:bodyDiv w:val="1"/>
      <w:marLeft w:val="0"/>
      <w:marRight w:val="0"/>
      <w:marTop w:val="0"/>
      <w:marBottom w:val="0"/>
      <w:divBdr>
        <w:top w:val="none" w:sz="0" w:space="0" w:color="auto"/>
        <w:left w:val="none" w:sz="0" w:space="0" w:color="auto"/>
        <w:bottom w:val="none" w:sz="0" w:space="0" w:color="auto"/>
        <w:right w:val="none" w:sz="0" w:space="0" w:color="auto"/>
      </w:divBdr>
    </w:div>
    <w:div w:id="21344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A893-60AD-4023-B1F9-EF0454ED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1293</Words>
  <Characters>7763</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Łódź, dnia</vt:lpstr>
    </vt:vector>
  </TitlesOfParts>
  <Company>Urząd Marszałkowski w Łodzi</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dnia</dc:title>
  <dc:creator>marcin.dudzinski</dc:creator>
  <cp:lastModifiedBy>admin</cp:lastModifiedBy>
  <cp:revision>9</cp:revision>
  <cp:lastPrinted>2018-06-12T09:53:00Z</cp:lastPrinted>
  <dcterms:created xsi:type="dcterms:W3CDTF">2026-04-20T12:34:00Z</dcterms:created>
  <dcterms:modified xsi:type="dcterms:W3CDTF">2026-04-29T13:16:00Z</dcterms:modified>
</cp:coreProperties>
</file>